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6FEA" w14:textId="77777777" w:rsidR="00186BF3" w:rsidRPr="00E8113C" w:rsidRDefault="00186BF3" w:rsidP="00206F58">
      <w:pPr>
        <w:ind w:right="-814"/>
        <w:rPr>
          <w:rFonts w:eastAsia="Arial" w:cs="Arial"/>
          <w:b/>
        </w:rPr>
      </w:pPr>
      <w:bookmarkStart w:id="0" w:name="_Hlk52473030"/>
    </w:p>
    <w:tbl>
      <w:tblPr>
        <w:tblStyle w:val="Tablaconcuadrcu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643A84" w14:paraId="0AA76FED" w14:textId="77777777" w:rsidTr="00222BA9">
        <w:tc>
          <w:tcPr>
            <w:tcW w:w="993" w:type="dxa"/>
            <w:shd w:val="clear" w:color="auto" w:fill="auto"/>
          </w:tcPr>
          <w:p w14:paraId="0AA76FEB"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Sesión</w:t>
            </w:r>
          </w:p>
        </w:tc>
        <w:tc>
          <w:tcPr>
            <w:tcW w:w="7654" w:type="dxa"/>
          </w:tcPr>
          <w:p w14:paraId="0AA76FEC" w14:textId="4DE0827E" w:rsidR="00186BF3" w:rsidRPr="00222BA9" w:rsidRDefault="00186BF3" w:rsidP="00F92E59">
            <w:pPr>
              <w:rPr>
                <w:rFonts w:eastAsia="Arial" w:cs="Arial"/>
                <w:bCs/>
                <w:sz w:val="22"/>
                <w:szCs w:val="22"/>
              </w:rPr>
            </w:pPr>
            <w:r w:rsidRPr="00222BA9">
              <w:rPr>
                <w:rFonts w:eastAsia="Arial" w:cs="Arial"/>
                <w:bCs/>
                <w:sz w:val="22"/>
                <w:szCs w:val="22"/>
              </w:rPr>
              <w:t>OG.SO.2020.</w:t>
            </w:r>
            <w:r w:rsidR="000B5C7E">
              <w:rPr>
                <w:rFonts w:eastAsia="Arial" w:cs="Arial"/>
                <w:bCs/>
                <w:sz w:val="22"/>
                <w:szCs w:val="22"/>
              </w:rPr>
              <w:t>7</w:t>
            </w:r>
          </w:p>
        </w:tc>
      </w:tr>
      <w:tr w:rsidR="00186BF3" w:rsidRPr="00643A84" w14:paraId="0AA76FF0" w14:textId="77777777" w:rsidTr="00222BA9">
        <w:tc>
          <w:tcPr>
            <w:tcW w:w="993" w:type="dxa"/>
            <w:shd w:val="clear" w:color="auto" w:fill="auto"/>
          </w:tcPr>
          <w:p w14:paraId="0AA76FEE"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Fecha</w:t>
            </w:r>
          </w:p>
        </w:tc>
        <w:tc>
          <w:tcPr>
            <w:tcW w:w="7654" w:type="dxa"/>
          </w:tcPr>
          <w:p w14:paraId="0AA76FEF" w14:textId="6613E130" w:rsidR="00186BF3" w:rsidRPr="00222BA9" w:rsidRDefault="000B5C7E" w:rsidP="00F92E59">
            <w:pPr>
              <w:rPr>
                <w:rFonts w:eastAsia="Arial" w:cs="Arial"/>
                <w:bCs/>
                <w:sz w:val="22"/>
                <w:szCs w:val="22"/>
              </w:rPr>
            </w:pPr>
            <w:r>
              <w:rPr>
                <w:rFonts w:eastAsia="Arial" w:cs="Arial"/>
                <w:bCs/>
                <w:sz w:val="22"/>
                <w:szCs w:val="22"/>
              </w:rPr>
              <w:t>26</w:t>
            </w:r>
            <w:r w:rsidR="00186BF3" w:rsidRPr="00222BA9">
              <w:rPr>
                <w:rFonts w:eastAsia="Arial" w:cs="Arial"/>
                <w:bCs/>
                <w:sz w:val="22"/>
                <w:szCs w:val="22"/>
              </w:rPr>
              <w:t xml:space="preserve"> de </w:t>
            </w:r>
            <w:r>
              <w:rPr>
                <w:rFonts w:eastAsia="Arial" w:cs="Arial"/>
                <w:bCs/>
                <w:sz w:val="22"/>
                <w:szCs w:val="22"/>
              </w:rPr>
              <w:t>octubre</w:t>
            </w:r>
            <w:r w:rsidR="00186BF3" w:rsidRPr="00222BA9">
              <w:rPr>
                <w:rFonts w:eastAsia="Arial" w:cs="Arial"/>
                <w:bCs/>
                <w:sz w:val="22"/>
                <w:szCs w:val="22"/>
              </w:rPr>
              <w:t xml:space="preserve"> de 2020</w:t>
            </w:r>
          </w:p>
        </w:tc>
      </w:tr>
      <w:tr w:rsidR="00186BF3" w:rsidRPr="00643A84" w14:paraId="0AA76FF3" w14:textId="77777777" w:rsidTr="00222BA9">
        <w:tc>
          <w:tcPr>
            <w:tcW w:w="993" w:type="dxa"/>
            <w:shd w:val="clear" w:color="auto" w:fill="auto"/>
          </w:tcPr>
          <w:p w14:paraId="0AA76FF1"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Hora</w:t>
            </w:r>
          </w:p>
        </w:tc>
        <w:tc>
          <w:tcPr>
            <w:tcW w:w="7654" w:type="dxa"/>
          </w:tcPr>
          <w:p w14:paraId="0AA76FF2" w14:textId="493E1E3C" w:rsidR="00186BF3" w:rsidRPr="00222BA9" w:rsidRDefault="00186BF3" w:rsidP="00F92E59">
            <w:pPr>
              <w:rPr>
                <w:rFonts w:eastAsia="Arial" w:cs="Arial"/>
                <w:bCs/>
                <w:sz w:val="22"/>
                <w:szCs w:val="22"/>
              </w:rPr>
            </w:pPr>
            <w:r w:rsidRPr="00222BA9">
              <w:rPr>
                <w:rFonts w:eastAsia="Arial" w:cs="Arial"/>
                <w:bCs/>
                <w:sz w:val="22"/>
                <w:szCs w:val="22"/>
              </w:rPr>
              <w:t>1</w:t>
            </w:r>
            <w:r w:rsidR="002F78F6">
              <w:rPr>
                <w:rFonts w:eastAsia="Arial" w:cs="Arial"/>
                <w:bCs/>
                <w:sz w:val="22"/>
                <w:szCs w:val="22"/>
              </w:rPr>
              <w:t>7</w:t>
            </w:r>
            <w:r w:rsidRPr="00222BA9">
              <w:rPr>
                <w:rFonts w:eastAsia="Arial" w:cs="Arial"/>
                <w:bCs/>
                <w:sz w:val="22"/>
                <w:szCs w:val="22"/>
              </w:rPr>
              <w:t>:00 horas</w:t>
            </w:r>
          </w:p>
        </w:tc>
      </w:tr>
      <w:tr w:rsidR="00186BF3" w:rsidRPr="00643A84" w14:paraId="0AA76FF8" w14:textId="77777777" w:rsidTr="00222BA9">
        <w:tc>
          <w:tcPr>
            <w:tcW w:w="993" w:type="dxa"/>
            <w:shd w:val="clear" w:color="auto" w:fill="auto"/>
          </w:tcPr>
          <w:p w14:paraId="0AA76FF4"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Lugar</w:t>
            </w:r>
          </w:p>
        </w:tc>
        <w:tc>
          <w:tcPr>
            <w:tcW w:w="7654" w:type="dxa"/>
          </w:tcPr>
          <w:p w14:paraId="0AA76FF5" w14:textId="77777777" w:rsidR="00186BF3" w:rsidRPr="00222BA9" w:rsidRDefault="00186BF3" w:rsidP="00F92E59">
            <w:pPr>
              <w:rPr>
                <w:rFonts w:cs="Arial"/>
                <w:sz w:val="22"/>
                <w:szCs w:val="22"/>
              </w:rPr>
            </w:pPr>
            <w:r w:rsidRPr="00222BA9">
              <w:rPr>
                <w:rFonts w:cs="Arial"/>
                <w:sz w:val="22"/>
                <w:szCs w:val="22"/>
              </w:rPr>
              <w:t>Vía remota mediante plataforma electrónica de videoconferencias con el siguiente enlace:</w:t>
            </w:r>
          </w:p>
          <w:p w14:paraId="0AA76FF7" w14:textId="266E0F61" w:rsidR="00186BF3" w:rsidRPr="00222BA9" w:rsidRDefault="007F3A59" w:rsidP="00F92E59">
            <w:pPr>
              <w:rPr>
                <w:rFonts w:eastAsia="Arial" w:cs="Arial"/>
                <w:bCs/>
                <w:sz w:val="22"/>
                <w:szCs w:val="22"/>
              </w:rPr>
            </w:pPr>
            <w:hyperlink r:id="rId7" w:history="1">
              <w:r w:rsidR="006537C9" w:rsidRPr="00CF0770">
                <w:rPr>
                  <w:rStyle w:val="Hipervnculo"/>
                  <w:sz w:val="20"/>
                  <w:szCs w:val="20"/>
                </w:rPr>
                <w:t>https://teams.microsoft.com/l/meetup-join/19%3ameeting_NDg0MjRhMTYtNzc1Ny00NzlmLTg4MTMtZjFlNTVmNDFjMjcy%40thread.v2/0?context=%7b%22Tid%22%3a%22eb45f0fe-1d5e-4158-b768-7f16522faec7%22%2c%22Oid%22%3a%22674094bb-114e-413e-a62b-c7798923df79%22%7</w:t>
              </w:r>
            </w:hyperlink>
            <w:r w:rsidR="006537C9" w:rsidRPr="006537C9">
              <w:rPr>
                <w:rStyle w:val="Hipervnculo"/>
              </w:rPr>
              <w:t>d</w:t>
            </w:r>
            <w:r w:rsidR="006537C9" w:rsidRPr="006537C9">
              <w:rPr>
                <w:rStyle w:val="Hipervnculo"/>
                <w:sz w:val="20"/>
                <w:szCs w:val="20"/>
              </w:rPr>
              <w:t xml:space="preserve">  </w:t>
            </w:r>
          </w:p>
        </w:tc>
      </w:tr>
    </w:tbl>
    <w:p w14:paraId="0AA76FF9" w14:textId="77777777" w:rsidR="00186BF3" w:rsidRDefault="00186BF3" w:rsidP="00186BF3">
      <w:pPr>
        <w:rPr>
          <w:rFonts w:eastAsia="Arial" w:cs="Arial"/>
          <w:b/>
          <w:szCs w:val="22"/>
        </w:rPr>
      </w:pPr>
    </w:p>
    <w:p w14:paraId="0AA76FFA" w14:textId="77777777" w:rsidR="00186BF3" w:rsidRDefault="00186BF3" w:rsidP="00186BF3">
      <w:pPr>
        <w:rPr>
          <w:rFonts w:eastAsia="Arial" w:cs="Arial"/>
          <w:b/>
        </w:rPr>
      </w:pPr>
    </w:p>
    <w:p w14:paraId="0AA76FFB" w14:textId="2EC7E836" w:rsidR="00186BF3" w:rsidRPr="00A401B8" w:rsidRDefault="00186BF3" w:rsidP="00186BF3">
      <w:pPr>
        <w:rPr>
          <w:rFonts w:cs="Arial"/>
        </w:rPr>
      </w:pPr>
      <w:r w:rsidRPr="00A401B8">
        <w:rPr>
          <w:rFonts w:cs="Arial"/>
        </w:rPr>
        <w:t xml:space="preserve">Conforme con lo dispuesto en el artículo 28 de la Ley del Sistema Anticorrupción del Estado de Jalisco, del 75.5 de la Ley Orgánica del Poder Ejecutivo del Estado de Jalisco y el artículo 14 del Estatuto Orgánico de la Secretaría Ejecutiva del Sistema Estatal Anticorrupción de Jalisco, y previa convocatoria emitida el </w:t>
      </w:r>
      <w:r w:rsidR="006537C9">
        <w:rPr>
          <w:rFonts w:cs="Arial"/>
        </w:rPr>
        <w:t>19</w:t>
      </w:r>
      <w:r w:rsidR="00EB51CF">
        <w:rPr>
          <w:rFonts w:cs="Arial"/>
        </w:rPr>
        <w:t xml:space="preserve"> de </w:t>
      </w:r>
      <w:r w:rsidR="006537C9">
        <w:rPr>
          <w:rFonts w:cs="Arial"/>
        </w:rPr>
        <w:t>octubre</w:t>
      </w:r>
      <w:r w:rsidR="00EB51CF">
        <w:rPr>
          <w:rFonts w:cs="Arial"/>
        </w:rPr>
        <w:t xml:space="preserve"> de 2020</w:t>
      </w:r>
      <w:r w:rsidRPr="00A401B8">
        <w:rPr>
          <w:rFonts w:cs="Arial"/>
        </w:rPr>
        <w:t xml:space="preserve">, </w:t>
      </w:r>
      <w:r w:rsidR="006F1F6A">
        <w:rPr>
          <w:rFonts w:cs="Arial"/>
        </w:rPr>
        <w:t>quienes integran el</w:t>
      </w:r>
      <w:r w:rsidRPr="00A401B8">
        <w:rPr>
          <w:rFonts w:cs="Arial"/>
        </w:rPr>
        <w:t xml:space="preserve"> Órgano de Gobierno de la Secretaría Ejecutiva del Sistema Estatal Anticorrupción de Jalisco celebran la </w:t>
      </w:r>
      <w:r w:rsidR="006537C9">
        <w:rPr>
          <w:rFonts w:cs="Arial"/>
        </w:rPr>
        <w:t>Tercera</w:t>
      </w:r>
      <w:r w:rsidRPr="00A401B8">
        <w:rPr>
          <w:rFonts w:cs="Arial"/>
        </w:rPr>
        <w:t xml:space="preserve"> Sesión </w:t>
      </w:r>
      <w:r>
        <w:rPr>
          <w:rFonts w:cs="Arial"/>
        </w:rPr>
        <w:t>O</w:t>
      </w:r>
      <w:r w:rsidRPr="00A401B8">
        <w:rPr>
          <w:rFonts w:cs="Arial"/>
        </w:rPr>
        <w:t xml:space="preserve">rdinaria en el día </w:t>
      </w:r>
      <w:r w:rsidR="006F1F6A">
        <w:rPr>
          <w:rFonts w:cs="Arial"/>
        </w:rPr>
        <w:t xml:space="preserve">y hora </w:t>
      </w:r>
      <w:r w:rsidRPr="00A401B8">
        <w:rPr>
          <w:rFonts w:cs="Arial"/>
        </w:rPr>
        <w:t>señalado</w:t>
      </w:r>
      <w:r w:rsidR="006F1F6A">
        <w:rPr>
          <w:rFonts w:cs="Arial"/>
        </w:rPr>
        <w:t>s</w:t>
      </w:r>
      <w:r w:rsidRPr="00A401B8">
        <w:rPr>
          <w:rFonts w:cs="Arial"/>
        </w:rPr>
        <w:t>, bajo el siguiente</w:t>
      </w:r>
    </w:p>
    <w:p w14:paraId="0AA76FFC" w14:textId="77777777" w:rsidR="00186BF3" w:rsidRPr="00DB169F" w:rsidRDefault="00186BF3" w:rsidP="00186BF3">
      <w:pPr>
        <w:rPr>
          <w:rFonts w:eastAsia="Arial" w:cs="Arial"/>
          <w:szCs w:val="22"/>
        </w:rPr>
      </w:pPr>
    </w:p>
    <w:p w14:paraId="0AA76FFD" w14:textId="77777777" w:rsidR="00186BF3" w:rsidRDefault="00186BF3" w:rsidP="00186BF3">
      <w:pPr>
        <w:rPr>
          <w:rFonts w:eastAsia="Arial" w:cs="Arial"/>
          <w:b/>
          <w:bCs/>
          <w:color w:val="006078"/>
          <w:szCs w:val="22"/>
        </w:rPr>
      </w:pPr>
      <w:r w:rsidRPr="00643A84">
        <w:rPr>
          <w:rFonts w:eastAsia="Arial" w:cs="Arial"/>
          <w:b/>
          <w:bCs/>
          <w:color w:val="006078"/>
          <w:szCs w:val="22"/>
        </w:rPr>
        <w:t>Orden del día</w:t>
      </w:r>
    </w:p>
    <w:p w14:paraId="0AA76FFE" w14:textId="77777777" w:rsidR="00186BF3" w:rsidRPr="00DC0428" w:rsidRDefault="00186BF3" w:rsidP="00186BF3">
      <w:pPr>
        <w:rPr>
          <w:rFonts w:eastAsia="Arial" w:cs="Arial"/>
          <w:b/>
          <w:bCs/>
          <w:color w:val="006078"/>
          <w:szCs w:val="22"/>
        </w:rPr>
      </w:pPr>
    </w:p>
    <w:p w14:paraId="4E126B1D" w14:textId="77777777" w:rsidR="002509DB" w:rsidRPr="00ED36DE" w:rsidRDefault="002509DB" w:rsidP="002509DB">
      <w:pPr>
        <w:ind w:right="-851"/>
        <w:rPr>
          <w:rFonts w:eastAsia="Arial" w:cs="Arial"/>
          <w:sz w:val="20"/>
          <w:szCs w:val="20"/>
        </w:rPr>
      </w:pPr>
    </w:p>
    <w:p w14:paraId="33A41CD7" w14:textId="37C663B6" w:rsidR="002509DB" w:rsidRPr="002509DB" w:rsidRDefault="002509DB" w:rsidP="002509DB">
      <w:pPr>
        <w:pStyle w:val="Prrafodelista"/>
        <w:numPr>
          <w:ilvl w:val="0"/>
          <w:numId w:val="23"/>
        </w:numPr>
        <w:ind w:left="1222" w:right="-851" w:hanging="502"/>
        <w:jc w:val="both"/>
        <w:rPr>
          <w:rFonts w:eastAsia="MS Mincho" w:cs="Arial"/>
          <w:lang w:val="es-ES_tradnl"/>
        </w:rPr>
      </w:pPr>
      <w:r w:rsidRPr="002509DB">
        <w:rPr>
          <w:rFonts w:eastAsia="MS Mincho" w:cs="Arial"/>
          <w:lang w:val="es-ES_tradnl"/>
        </w:rPr>
        <w:t>Registro de asistencia y</w:t>
      </w:r>
      <w:r w:rsidR="00013608">
        <w:rPr>
          <w:rFonts w:eastAsia="MS Mincho" w:cs="Arial"/>
          <w:lang w:val="es-ES_tradnl"/>
        </w:rPr>
        <w:t>,</w:t>
      </w:r>
      <w:r w:rsidRPr="002509DB">
        <w:rPr>
          <w:rFonts w:eastAsia="MS Mincho" w:cs="Arial"/>
          <w:lang w:val="es-ES_tradnl"/>
        </w:rPr>
        <w:t xml:space="preserve"> en su caso, declaratoria de </w:t>
      </w:r>
      <w:r w:rsidRPr="00013608">
        <w:rPr>
          <w:rFonts w:eastAsia="MS Mincho" w:cs="Arial"/>
          <w:i/>
          <w:iCs/>
          <w:lang w:val="es-ES_tradnl"/>
        </w:rPr>
        <w:t>qu</w:t>
      </w:r>
      <w:r w:rsidR="00013608">
        <w:rPr>
          <w:rFonts w:eastAsia="MS Mincho" w:cs="Arial"/>
          <w:i/>
          <w:iCs/>
          <w:lang w:val="es-ES_tradnl"/>
        </w:rPr>
        <w:t>o</w:t>
      </w:r>
      <w:r w:rsidRPr="00013608">
        <w:rPr>
          <w:rFonts w:eastAsia="MS Mincho" w:cs="Arial"/>
          <w:i/>
          <w:iCs/>
          <w:lang w:val="es-ES_tradnl"/>
        </w:rPr>
        <w:t>rum</w:t>
      </w:r>
    </w:p>
    <w:p w14:paraId="39F33C26" w14:textId="112382F6" w:rsidR="002509DB" w:rsidRPr="002509DB" w:rsidRDefault="002509DB" w:rsidP="002509DB">
      <w:pPr>
        <w:pStyle w:val="Prrafodelista"/>
        <w:numPr>
          <w:ilvl w:val="0"/>
          <w:numId w:val="23"/>
        </w:numPr>
        <w:ind w:left="1222" w:right="-851" w:hanging="502"/>
        <w:jc w:val="both"/>
        <w:rPr>
          <w:rFonts w:eastAsia="MS Mincho" w:cs="Arial"/>
          <w:lang w:val="es-ES_tradnl"/>
        </w:rPr>
      </w:pPr>
      <w:r w:rsidRPr="002509DB">
        <w:rPr>
          <w:rFonts w:eastAsia="MS Mincho" w:cs="Arial"/>
          <w:lang w:val="es-ES_tradnl"/>
        </w:rPr>
        <w:t>Lectura y</w:t>
      </w:r>
      <w:r w:rsidR="00013608">
        <w:rPr>
          <w:rFonts w:eastAsia="MS Mincho" w:cs="Arial"/>
          <w:lang w:val="es-ES_tradnl"/>
        </w:rPr>
        <w:t>,</w:t>
      </w:r>
      <w:r w:rsidRPr="002509DB">
        <w:rPr>
          <w:rFonts w:eastAsia="MS Mincho" w:cs="Arial"/>
          <w:lang w:val="es-ES_tradnl"/>
        </w:rPr>
        <w:t xml:space="preserve"> en su caso, aprobación del Orden del </w:t>
      </w:r>
      <w:r w:rsidR="00013608">
        <w:rPr>
          <w:rFonts w:eastAsia="MS Mincho" w:cs="Arial"/>
          <w:lang w:val="es-ES_tradnl"/>
        </w:rPr>
        <w:t>d</w:t>
      </w:r>
      <w:r w:rsidRPr="002509DB">
        <w:rPr>
          <w:rFonts w:eastAsia="MS Mincho" w:cs="Arial"/>
          <w:lang w:val="es-ES_tradnl"/>
        </w:rPr>
        <w:t>ía</w:t>
      </w:r>
    </w:p>
    <w:p w14:paraId="435741B1" w14:textId="3DAF8BBD" w:rsidR="002509DB" w:rsidRPr="002509DB" w:rsidRDefault="002509DB" w:rsidP="002509DB">
      <w:pPr>
        <w:pStyle w:val="Prrafodelista"/>
        <w:numPr>
          <w:ilvl w:val="0"/>
          <w:numId w:val="23"/>
        </w:numPr>
        <w:ind w:left="1222" w:right="-851" w:hanging="502"/>
        <w:jc w:val="both"/>
        <w:rPr>
          <w:rFonts w:eastAsia="MS Mincho" w:cs="Arial"/>
          <w:lang w:val="es-ES_tradnl"/>
        </w:rPr>
      </w:pPr>
      <w:r w:rsidRPr="002509DB">
        <w:rPr>
          <w:rFonts w:eastAsia="MS Mincho" w:cs="Arial"/>
          <w:lang w:val="es-ES_tradnl"/>
        </w:rPr>
        <w:t>Lectura y</w:t>
      </w:r>
      <w:r w:rsidR="00013608">
        <w:rPr>
          <w:rFonts w:eastAsia="MS Mincho" w:cs="Arial"/>
          <w:lang w:val="es-ES_tradnl"/>
        </w:rPr>
        <w:t>,</w:t>
      </w:r>
      <w:r w:rsidRPr="002509DB">
        <w:rPr>
          <w:rFonts w:eastAsia="MS Mincho" w:cs="Arial"/>
          <w:lang w:val="es-ES_tradnl"/>
        </w:rPr>
        <w:t xml:space="preserve"> en su caso, aprobación y firma del Acta de la </w:t>
      </w:r>
      <w:r w:rsidR="00013608">
        <w:rPr>
          <w:rFonts w:eastAsia="MS Mincho" w:cs="Arial"/>
          <w:lang w:val="es-ES_tradnl"/>
        </w:rPr>
        <w:t>s</w:t>
      </w:r>
      <w:r w:rsidRPr="002509DB">
        <w:rPr>
          <w:rFonts w:eastAsia="MS Mincho" w:cs="Arial"/>
          <w:lang w:val="es-ES_tradnl"/>
        </w:rPr>
        <w:t>esión celebrada el 10 de agosto de 2020</w:t>
      </w:r>
    </w:p>
    <w:p w14:paraId="057FEC82" w14:textId="514153FE" w:rsidR="002509DB" w:rsidRPr="002509DB" w:rsidRDefault="002509DB" w:rsidP="002509DB">
      <w:pPr>
        <w:pStyle w:val="Prrafodelista"/>
        <w:numPr>
          <w:ilvl w:val="0"/>
          <w:numId w:val="23"/>
        </w:numPr>
        <w:ind w:left="1222" w:right="-851" w:hanging="502"/>
        <w:jc w:val="both"/>
        <w:rPr>
          <w:rFonts w:eastAsia="MS Mincho" w:cs="Arial"/>
          <w:lang w:val="es-ES_tradnl"/>
        </w:rPr>
      </w:pPr>
      <w:r w:rsidRPr="002509DB">
        <w:rPr>
          <w:rFonts w:eastAsia="MS Mincho" w:cs="Arial"/>
          <w:lang w:val="es-ES_tradnl"/>
        </w:rPr>
        <w:t xml:space="preserve">Presentación para conocimiento del seguimiento de </w:t>
      </w:r>
      <w:r w:rsidR="00013608">
        <w:rPr>
          <w:rFonts w:eastAsia="MS Mincho" w:cs="Arial"/>
          <w:lang w:val="es-ES_tradnl"/>
        </w:rPr>
        <w:t>a</w:t>
      </w:r>
      <w:r w:rsidRPr="002509DB">
        <w:rPr>
          <w:rFonts w:eastAsia="MS Mincho" w:cs="Arial"/>
          <w:lang w:val="es-ES_tradnl"/>
        </w:rPr>
        <w:t>cuerdos</w:t>
      </w:r>
    </w:p>
    <w:p w14:paraId="17A0FC77" w14:textId="53ECA691" w:rsidR="002509DB" w:rsidRPr="002509DB" w:rsidRDefault="002509DB" w:rsidP="002509DB">
      <w:pPr>
        <w:pStyle w:val="Prrafodelista"/>
        <w:numPr>
          <w:ilvl w:val="0"/>
          <w:numId w:val="23"/>
        </w:numPr>
        <w:ind w:left="1222" w:right="-851" w:hanging="502"/>
        <w:jc w:val="both"/>
        <w:rPr>
          <w:rFonts w:eastAsia="MS Mincho" w:cs="Arial"/>
          <w:lang w:val="es-ES_tradnl"/>
        </w:rPr>
      </w:pPr>
      <w:r w:rsidRPr="002509DB">
        <w:rPr>
          <w:rFonts w:eastAsia="MS Mincho" w:cs="Arial"/>
          <w:lang w:val="es-ES_tradnl"/>
        </w:rPr>
        <w:t>Presentación y</w:t>
      </w:r>
      <w:r w:rsidR="00013608">
        <w:rPr>
          <w:rFonts w:eastAsia="MS Mincho" w:cs="Arial"/>
          <w:lang w:val="es-ES_tradnl"/>
        </w:rPr>
        <w:t>,</w:t>
      </w:r>
      <w:r w:rsidRPr="002509DB">
        <w:rPr>
          <w:rFonts w:eastAsia="MS Mincho" w:cs="Arial"/>
          <w:lang w:val="es-ES_tradnl"/>
        </w:rPr>
        <w:t xml:space="preserve"> en su caso, aprobación del Informe de </w:t>
      </w:r>
      <w:r w:rsidR="00013608">
        <w:rPr>
          <w:rFonts w:eastAsia="MS Mincho" w:cs="Arial"/>
          <w:lang w:val="es-ES_tradnl"/>
        </w:rPr>
        <w:t>a</w:t>
      </w:r>
      <w:r w:rsidRPr="002509DB">
        <w:rPr>
          <w:rFonts w:eastAsia="MS Mincho" w:cs="Arial"/>
          <w:lang w:val="es-ES_tradnl"/>
        </w:rPr>
        <w:t>ctividades Julio-</w:t>
      </w:r>
      <w:proofErr w:type="gramStart"/>
      <w:r w:rsidRPr="002509DB">
        <w:rPr>
          <w:rFonts w:eastAsia="MS Mincho" w:cs="Arial"/>
          <w:lang w:val="es-ES_tradnl"/>
        </w:rPr>
        <w:t>Septiembre</w:t>
      </w:r>
      <w:proofErr w:type="gramEnd"/>
      <w:r w:rsidRPr="002509DB">
        <w:rPr>
          <w:rFonts w:eastAsia="MS Mincho" w:cs="Arial"/>
          <w:lang w:val="es-ES_tradnl"/>
        </w:rPr>
        <w:t xml:space="preserve"> 2020 de la Secretaría Ejecutiva</w:t>
      </w:r>
    </w:p>
    <w:p w14:paraId="16020E6A" w14:textId="11982379" w:rsidR="002509DB" w:rsidRPr="002509DB" w:rsidRDefault="002509DB" w:rsidP="002509DB">
      <w:pPr>
        <w:pStyle w:val="Prrafodelista"/>
        <w:numPr>
          <w:ilvl w:val="0"/>
          <w:numId w:val="23"/>
        </w:numPr>
        <w:ind w:left="1222" w:right="-851" w:hanging="502"/>
        <w:jc w:val="both"/>
        <w:rPr>
          <w:rFonts w:eastAsia="MS Mincho" w:cs="Arial"/>
          <w:lang w:val="es-ES_tradnl"/>
        </w:rPr>
      </w:pPr>
      <w:r w:rsidRPr="002509DB">
        <w:rPr>
          <w:rFonts w:eastAsia="MS Mincho" w:cs="Arial"/>
          <w:lang w:val="es-ES_tradnl"/>
        </w:rPr>
        <w:t>Presentación y</w:t>
      </w:r>
      <w:r w:rsidR="00013608">
        <w:rPr>
          <w:rFonts w:eastAsia="MS Mincho" w:cs="Arial"/>
          <w:lang w:val="es-ES_tradnl"/>
        </w:rPr>
        <w:t>,</w:t>
      </w:r>
      <w:r w:rsidRPr="002509DB">
        <w:rPr>
          <w:rFonts w:eastAsia="MS Mincho" w:cs="Arial"/>
          <w:lang w:val="es-ES_tradnl"/>
        </w:rPr>
        <w:t xml:space="preserve"> en su caso, aprobación de transferencia presupuestaria</w:t>
      </w:r>
    </w:p>
    <w:p w14:paraId="67EFC049" w14:textId="3D2D0E45" w:rsidR="002509DB" w:rsidRPr="002509DB" w:rsidRDefault="002509DB" w:rsidP="002509DB">
      <w:pPr>
        <w:pStyle w:val="Prrafodelista"/>
        <w:numPr>
          <w:ilvl w:val="0"/>
          <w:numId w:val="23"/>
        </w:numPr>
        <w:ind w:left="1222" w:right="-851" w:hanging="502"/>
        <w:jc w:val="both"/>
        <w:rPr>
          <w:rFonts w:eastAsia="MS Mincho" w:cs="Arial"/>
          <w:lang w:val="es-ES_tradnl"/>
        </w:rPr>
      </w:pPr>
      <w:r w:rsidRPr="002509DB">
        <w:rPr>
          <w:rFonts w:eastAsia="MS Mincho" w:cs="Arial"/>
          <w:lang w:val="es-ES_tradnl"/>
        </w:rPr>
        <w:t>Entrega para análisis de las Condiciones Generales de Trabajo de la Secretaría Ejecutiva</w:t>
      </w:r>
    </w:p>
    <w:p w14:paraId="73B0B12B" w14:textId="162812E7" w:rsidR="002509DB" w:rsidRPr="002509DB" w:rsidRDefault="002509DB" w:rsidP="002509DB">
      <w:pPr>
        <w:pStyle w:val="Prrafodelista"/>
        <w:numPr>
          <w:ilvl w:val="0"/>
          <w:numId w:val="23"/>
        </w:numPr>
        <w:ind w:left="1222" w:right="-851" w:hanging="502"/>
        <w:jc w:val="both"/>
        <w:rPr>
          <w:rFonts w:eastAsia="MS Mincho" w:cs="Arial"/>
          <w:lang w:val="es-ES_tradnl"/>
        </w:rPr>
      </w:pPr>
      <w:r w:rsidRPr="002509DB">
        <w:rPr>
          <w:rFonts w:eastAsia="MS Mincho" w:cs="Arial"/>
          <w:lang w:val="es-ES_tradnl"/>
        </w:rPr>
        <w:t>Presentación y</w:t>
      </w:r>
      <w:r w:rsidR="00013608">
        <w:rPr>
          <w:rFonts w:eastAsia="MS Mincho" w:cs="Arial"/>
          <w:lang w:val="es-ES_tradnl"/>
        </w:rPr>
        <w:t>,</w:t>
      </w:r>
      <w:r w:rsidRPr="002509DB">
        <w:rPr>
          <w:rFonts w:eastAsia="MS Mincho" w:cs="Arial"/>
          <w:lang w:val="es-ES_tradnl"/>
        </w:rPr>
        <w:t xml:space="preserve"> en su caso, aprobación para permitir el uso gratuito a los entes públicos del país</w:t>
      </w:r>
      <w:r w:rsidR="00013608">
        <w:rPr>
          <w:rFonts w:eastAsia="MS Mincho" w:cs="Arial"/>
          <w:lang w:val="es-ES_tradnl"/>
        </w:rPr>
        <w:t xml:space="preserve"> de</w:t>
      </w:r>
      <w:r w:rsidRPr="002509DB">
        <w:rPr>
          <w:rFonts w:eastAsia="MS Mincho" w:cs="Arial"/>
          <w:lang w:val="es-ES_tradnl"/>
        </w:rPr>
        <w:t xml:space="preserve"> los desarrollos tecnológicos y aplicativos elaborados por la SESAJ, que contribuyan al fortalecimiento y consolidación de la Plataforma Digital Nacional </w:t>
      </w:r>
    </w:p>
    <w:p w14:paraId="5C89BA1A" w14:textId="03022E20" w:rsidR="002509DB" w:rsidRPr="002509DB" w:rsidRDefault="002509DB" w:rsidP="002509DB">
      <w:pPr>
        <w:pStyle w:val="Prrafodelista"/>
        <w:numPr>
          <w:ilvl w:val="0"/>
          <w:numId w:val="23"/>
        </w:numPr>
        <w:ind w:left="1222" w:right="-851" w:hanging="502"/>
        <w:jc w:val="both"/>
        <w:rPr>
          <w:rFonts w:eastAsia="MS Mincho" w:cs="Arial"/>
          <w:lang w:val="es-ES_tradnl"/>
        </w:rPr>
      </w:pPr>
      <w:r w:rsidRPr="002509DB">
        <w:rPr>
          <w:rFonts w:eastAsia="MS Mincho" w:cs="Arial"/>
          <w:lang w:val="es-ES_tradnl"/>
        </w:rPr>
        <w:t xml:space="preserve">Presentación para conocimiento de la Política </w:t>
      </w:r>
      <w:r w:rsidR="00583DE0">
        <w:rPr>
          <w:rFonts w:eastAsia="MS Mincho" w:cs="Arial"/>
          <w:lang w:val="es-ES_tradnl"/>
        </w:rPr>
        <w:t>G</w:t>
      </w:r>
      <w:r w:rsidRPr="002509DB">
        <w:rPr>
          <w:rFonts w:eastAsia="MS Mincho" w:cs="Arial"/>
          <w:lang w:val="es-ES_tradnl"/>
        </w:rPr>
        <w:t xml:space="preserve">eneral de </w:t>
      </w:r>
      <w:r w:rsidR="00583DE0">
        <w:rPr>
          <w:rFonts w:eastAsia="MS Mincho" w:cs="Arial"/>
          <w:lang w:val="es-ES_tradnl"/>
        </w:rPr>
        <w:t>S</w:t>
      </w:r>
      <w:r w:rsidRPr="002509DB">
        <w:rPr>
          <w:rFonts w:eastAsia="MS Mincho" w:cs="Arial"/>
          <w:lang w:val="es-ES_tradnl"/>
        </w:rPr>
        <w:t xml:space="preserve">eguridad de la </w:t>
      </w:r>
      <w:r w:rsidR="00583DE0">
        <w:rPr>
          <w:rFonts w:eastAsia="MS Mincho" w:cs="Arial"/>
          <w:lang w:val="es-ES_tradnl"/>
        </w:rPr>
        <w:t>I</w:t>
      </w:r>
      <w:r w:rsidRPr="002509DB">
        <w:rPr>
          <w:rFonts w:eastAsia="MS Mincho" w:cs="Arial"/>
          <w:lang w:val="es-ES_tradnl"/>
        </w:rPr>
        <w:t>nformación de la Secretaría Ejecutiva del Sistema Estatal Anticorrupción de Jalisco</w:t>
      </w:r>
    </w:p>
    <w:p w14:paraId="2AB55E79" w14:textId="5C3AC477" w:rsidR="002509DB" w:rsidRPr="002509DB" w:rsidRDefault="002509DB" w:rsidP="002509DB">
      <w:pPr>
        <w:pStyle w:val="Prrafodelista"/>
        <w:numPr>
          <w:ilvl w:val="0"/>
          <w:numId w:val="23"/>
        </w:numPr>
        <w:ind w:left="1222" w:right="-851" w:hanging="502"/>
        <w:jc w:val="both"/>
        <w:rPr>
          <w:rFonts w:eastAsia="MS Mincho" w:cs="Arial"/>
          <w:lang w:val="es-ES_tradnl"/>
        </w:rPr>
      </w:pPr>
      <w:r w:rsidRPr="002509DB">
        <w:rPr>
          <w:rFonts w:eastAsia="MS Mincho" w:cs="Arial"/>
          <w:lang w:val="es-ES_tradnl"/>
        </w:rPr>
        <w:t xml:space="preserve">Información relativa al Acuerdo legislativo 1532-LXII-20, emitido por el H. Congreso del Estado </w:t>
      </w:r>
    </w:p>
    <w:p w14:paraId="0AA7700A" w14:textId="77777777" w:rsidR="00186BF3" w:rsidRPr="00E81B50" w:rsidRDefault="00186BF3" w:rsidP="00186BF3">
      <w:pPr>
        <w:pStyle w:val="Prrafodelista"/>
        <w:numPr>
          <w:ilvl w:val="0"/>
          <w:numId w:val="23"/>
        </w:numPr>
        <w:ind w:left="1222" w:right="567" w:hanging="502"/>
        <w:jc w:val="both"/>
        <w:rPr>
          <w:rFonts w:eastAsia="MS Mincho" w:cs="Arial"/>
          <w:lang w:val="es-ES_tradnl"/>
        </w:rPr>
      </w:pPr>
      <w:r w:rsidRPr="00E81B50">
        <w:rPr>
          <w:rFonts w:eastAsia="MS Mincho" w:cs="Arial"/>
          <w:lang w:val="es-ES_tradnl"/>
        </w:rPr>
        <w:t>Asuntos generales</w:t>
      </w:r>
    </w:p>
    <w:p w14:paraId="0AA7700B" w14:textId="77777777" w:rsidR="00186BF3" w:rsidRPr="00E81B50" w:rsidRDefault="00186BF3" w:rsidP="00186BF3">
      <w:pPr>
        <w:pStyle w:val="Prrafodelista"/>
        <w:numPr>
          <w:ilvl w:val="0"/>
          <w:numId w:val="23"/>
        </w:numPr>
        <w:ind w:left="1222" w:right="567" w:hanging="502"/>
        <w:jc w:val="both"/>
        <w:rPr>
          <w:rFonts w:eastAsia="MS Mincho" w:cs="Arial"/>
          <w:lang w:val="es-ES_tradnl"/>
        </w:rPr>
      </w:pPr>
      <w:r w:rsidRPr="00E81B50">
        <w:rPr>
          <w:rFonts w:eastAsia="MS Mincho" w:cs="Arial"/>
          <w:lang w:val="es-ES_tradnl"/>
        </w:rPr>
        <w:t>Acuerdos</w:t>
      </w:r>
    </w:p>
    <w:p w14:paraId="0AA7700C" w14:textId="3323E09D" w:rsidR="00186BF3" w:rsidRPr="00E81B50" w:rsidRDefault="00186BF3" w:rsidP="00186BF3">
      <w:pPr>
        <w:pStyle w:val="Prrafodelista"/>
        <w:numPr>
          <w:ilvl w:val="0"/>
          <w:numId w:val="23"/>
        </w:numPr>
        <w:ind w:left="1222" w:right="567" w:hanging="502"/>
        <w:jc w:val="both"/>
        <w:rPr>
          <w:rFonts w:eastAsia="MS Mincho" w:cs="Arial"/>
          <w:lang w:val="es-ES_tradnl"/>
        </w:rPr>
      </w:pPr>
      <w:r w:rsidRPr="00E81B50">
        <w:rPr>
          <w:rFonts w:eastAsia="MS Mincho" w:cs="Arial"/>
          <w:lang w:val="es-ES_tradnl"/>
        </w:rPr>
        <w:t xml:space="preserve">Clausura de la </w:t>
      </w:r>
      <w:r w:rsidR="009A52FE">
        <w:rPr>
          <w:rFonts w:eastAsia="MS Mincho" w:cs="Arial"/>
          <w:lang w:val="es-ES_tradnl"/>
        </w:rPr>
        <w:t>s</w:t>
      </w:r>
      <w:r w:rsidRPr="00E81B50">
        <w:rPr>
          <w:rFonts w:eastAsia="MS Mincho" w:cs="Arial"/>
          <w:lang w:val="es-ES_tradnl"/>
        </w:rPr>
        <w:t>esión</w:t>
      </w:r>
    </w:p>
    <w:p w14:paraId="21BCFCB6" w14:textId="1DD5D120" w:rsidR="009A52FE" w:rsidRDefault="009A52FE" w:rsidP="002509DB">
      <w:pPr>
        <w:rPr>
          <w:rFonts w:eastAsia="Arial" w:cs="Arial"/>
          <w:szCs w:val="22"/>
        </w:rPr>
      </w:pPr>
    </w:p>
    <w:p w14:paraId="2EC47A90" w14:textId="77777777" w:rsidR="002509DB" w:rsidRPr="00187922" w:rsidRDefault="002509DB" w:rsidP="00186BF3">
      <w:pPr>
        <w:jc w:val="center"/>
        <w:rPr>
          <w:rFonts w:eastAsia="Arial" w:cs="Arial"/>
          <w:szCs w:val="22"/>
        </w:rPr>
      </w:pPr>
    </w:p>
    <w:p w14:paraId="0AA7700E" w14:textId="77777777" w:rsidR="00186BF3" w:rsidRPr="00C86FA3" w:rsidRDefault="00186BF3" w:rsidP="00186BF3">
      <w:pPr>
        <w:pStyle w:val="Prrafodelista"/>
        <w:numPr>
          <w:ilvl w:val="0"/>
          <w:numId w:val="7"/>
        </w:numPr>
        <w:rPr>
          <w:rFonts w:eastAsia="Arial" w:cs="Arial"/>
          <w:b/>
          <w:bCs/>
          <w:color w:val="006078"/>
          <w:szCs w:val="22"/>
        </w:rPr>
      </w:pPr>
      <w:r w:rsidRPr="00C86FA3">
        <w:rPr>
          <w:rFonts w:eastAsia="Arial" w:cs="Arial"/>
          <w:b/>
          <w:bCs/>
          <w:color w:val="006078"/>
          <w:szCs w:val="22"/>
        </w:rPr>
        <w:lastRenderedPageBreak/>
        <w:t xml:space="preserve"> Registro de asistencia y, en su caso, declaratoria de </w:t>
      </w:r>
      <w:r w:rsidRPr="009A52FE">
        <w:rPr>
          <w:rFonts w:eastAsia="Arial" w:cs="Arial"/>
          <w:b/>
          <w:bCs/>
          <w:i/>
          <w:iCs/>
          <w:color w:val="006078"/>
          <w:szCs w:val="22"/>
        </w:rPr>
        <w:t>quorum</w:t>
      </w:r>
    </w:p>
    <w:p w14:paraId="0AA7700F" w14:textId="77777777" w:rsidR="00186BF3" w:rsidRPr="00DC0428" w:rsidRDefault="00186BF3" w:rsidP="00186BF3">
      <w:pPr>
        <w:rPr>
          <w:rFonts w:eastAsia="Arial" w:cs="Arial"/>
          <w:b/>
          <w:bCs/>
          <w:color w:val="006078"/>
          <w:szCs w:val="22"/>
        </w:rPr>
      </w:pPr>
    </w:p>
    <w:p w14:paraId="17911048" w14:textId="77777777" w:rsidR="00583DE0" w:rsidRDefault="00523D03" w:rsidP="00523D03">
      <w:pPr>
        <w:rPr>
          <w:rFonts w:eastAsia="Arial" w:cs="Arial"/>
          <w:szCs w:val="22"/>
          <w:lang w:val="es-ES"/>
        </w:rPr>
      </w:pPr>
      <w:r w:rsidRPr="00F648B0">
        <w:rPr>
          <w:rFonts w:eastAsia="Arial" w:cs="Arial"/>
          <w:szCs w:val="22"/>
          <w:lang w:val="es-ES"/>
        </w:rPr>
        <w:t xml:space="preserve">La </w:t>
      </w:r>
      <w:proofErr w:type="gramStart"/>
      <w:r w:rsidRPr="00F648B0">
        <w:rPr>
          <w:rFonts w:eastAsia="Arial" w:cs="Arial"/>
          <w:szCs w:val="22"/>
          <w:lang w:val="es-ES"/>
        </w:rPr>
        <w:t>Presidenta</w:t>
      </w:r>
      <w:proofErr w:type="gramEnd"/>
      <w:r w:rsidRPr="00F648B0">
        <w:rPr>
          <w:rFonts w:eastAsia="Arial" w:cs="Arial"/>
          <w:szCs w:val="22"/>
          <w:lang w:val="es-ES"/>
        </w:rPr>
        <w:t xml:space="preserve"> del Órgano de Gobierno</w:t>
      </w:r>
      <w:r w:rsidR="009A52FE">
        <w:rPr>
          <w:rFonts w:eastAsia="Arial" w:cs="Arial"/>
          <w:szCs w:val="22"/>
          <w:lang w:val="es-ES"/>
        </w:rPr>
        <w:t xml:space="preserve"> </w:t>
      </w:r>
      <w:r w:rsidR="00527497">
        <w:rPr>
          <w:rFonts w:eastAsia="Arial" w:cs="Arial"/>
          <w:szCs w:val="22"/>
          <w:lang w:val="es-ES"/>
        </w:rPr>
        <w:t>da la bienvenida</w:t>
      </w:r>
      <w:r w:rsidR="00583DE0">
        <w:rPr>
          <w:rFonts w:eastAsia="Arial" w:cs="Arial"/>
          <w:szCs w:val="22"/>
          <w:lang w:val="es-ES"/>
        </w:rPr>
        <w:t>;</w:t>
      </w:r>
      <w:r w:rsidR="00527497">
        <w:rPr>
          <w:rFonts w:eastAsia="Arial" w:cs="Arial"/>
          <w:szCs w:val="22"/>
          <w:lang w:val="es-ES"/>
        </w:rPr>
        <w:t xml:space="preserve"> </w:t>
      </w:r>
      <w:r w:rsidRPr="00F648B0">
        <w:rPr>
          <w:rFonts w:eastAsia="Arial" w:cs="Arial"/>
          <w:szCs w:val="22"/>
          <w:lang w:val="es-ES"/>
        </w:rPr>
        <w:t xml:space="preserve">solicita a la Secretaria Técnica verifique la asistencia de </w:t>
      </w:r>
      <w:r w:rsidR="00BF64CF">
        <w:rPr>
          <w:rFonts w:eastAsia="Arial" w:cs="Arial"/>
          <w:szCs w:val="22"/>
          <w:lang w:val="es-ES"/>
        </w:rPr>
        <w:t xml:space="preserve">quienes integran </w:t>
      </w:r>
      <w:r w:rsidRPr="00F648B0">
        <w:rPr>
          <w:rFonts w:eastAsia="Arial" w:cs="Arial"/>
          <w:szCs w:val="22"/>
          <w:lang w:val="es-ES"/>
        </w:rPr>
        <w:t xml:space="preserve">el Órgano de Gobierno e informe si hay el </w:t>
      </w:r>
      <w:r w:rsidRPr="00BF64CF">
        <w:rPr>
          <w:rFonts w:eastAsia="Arial" w:cs="Arial"/>
          <w:i/>
          <w:iCs/>
          <w:szCs w:val="22"/>
          <w:lang w:val="es-ES"/>
        </w:rPr>
        <w:t>quorum</w:t>
      </w:r>
      <w:r w:rsidRPr="00F648B0">
        <w:rPr>
          <w:rFonts w:eastAsia="Arial" w:cs="Arial"/>
          <w:szCs w:val="22"/>
          <w:lang w:val="es-ES"/>
        </w:rPr>
        <w:t xml:space="preserve"> necesario para dar inicio a la sesión. </w:t>
      </w:r>
    </w:p>
    <w:p w14:paraId="7C43EB3D" w14:textId="77777777" w:rsidR="00583DE0" w:rsidRDefault="00583DE0" w:rsidP="00523D03">
      <w:pPr>
        <w:rPr>
          <w:rFonts w:eastAsia="Arial" w:cs="Arial"/>
          <w:szCs w:val="22"/>
          <w:lang w:val="es-ES"/>
        </w:rPr>
      </w:pPr>
    </w:p>
    <w:p w14:paraId="22B2055A" w14:textId="417AE0E4" w:rsidR="00523D03" w:rsidRPr="00F648B0" w:rsidRDefault="00523D03" w:rsidP="00523D03">
      <w:pPr>
        <w:rPr>
          <w:rFonts w:eastAsia="Arial" w:cs="Arial"/>
          <w:szCs w:val="22"/>
          <w:lang w:val="es-ES"/>
        </w:rPr>
      </w:pPr>
      <w:r w:rsidRPr="00F648B0">
        <w:rPr>
          <w:rFonts w:eastAsia="Arial" w:cs="Arial"/>
          <w:szCs w:val="22"/>
          <w:lang w:val="es-ES"/>
        </w:rPr>
        <w:t xml:space="preserve">La Secretaria Técnica manifiesta que hay </w:t>
      </w:r>
      <w:r w:rsidRPr="00772764">
        <w:rPr>
          <w:rFonts w:eastAsia="Arial" w:cs="Arial"/>
          <w:i/>
          <w:iCs/>
          <w:szCs w:val="22"/>
          <w:lang w:val="es-ES"/>
        </w:rPr>
        <w:t>quorum</w:t>
      </w:r>
      <w:r w:rsidRPr="00F648B0">
        <w:rPr>
          <w:rFonts w:eastAsia="Arial" w:cs="Arial"/>
          <w:szCs w:val="22"/>
          <w:lang w:val="es-ES"/>
        </w:rPr>
        <w:t xml:space="preserve">, ya que se encuentran presentes </w:t>
      </w:r>
      <w:r w:rsidR="00331E7E">
        <w:rPr>
          <w:rFonts w:eastAsia="Arial" w:cs="Arial"/>
          <w:szCs w:val="22"/>
          <w:lang w:val="es-ES"/>
        </w:rPr>
        <w:t>la totalidad de</w:t>
      </w:r>
      <w:r w:rsidR="00583DE0">
        <w:rPr>
          <w:rFonts w:eastAsia="Arial" w:cs="Arial"/>
          <w:szCs w:val="22"/>
          <w:lang w:val="es-ES"/>
        </w:rPr>
        <w:t xml:space="preserve"> las y</w:t>
      </w:r>
      <w:r w:rsidR="00331E7E">
        <w:rPr>
          <w:rFonts w:eastAsia="Arial" w:cs="Arial"/>
          <w:szCs w:val="22"/>
          <w:lang w:val="es-ES"/>
        </w:rPr>
        <w:t xml:space="preserve"> los integrantes d</w:t>
      </w:r>
      <w:r w:rsidRPr="00F648B0">
        <w:rPr>
          <w:rFonts w:eastAsia="Arial" w:cs="Arial"/>
          <w:szCs w:val="22"/>
          <w:lang w:val="es-ES"/>
        </w:rPr>
        <w:t>el Órgano de Gobierno.</w:t>
      </w:r>
    </w:p>
    <w:p w14:paraId="22841BEC" w14:textId="77777777" w:rsidR="00523D03" w:rsidRPr="00F648B0" w:rsidRDefault="00523D03" w:rsidP="00523D03">
      <w:pPr>
        <w:rPr>
          <w:rFonts w:eastAsia="Arial" w:cs="Arial"/>
          <w:szCs w:val="22"/>
          <w:lang w:val="es-ES"/>
        </w:rPr>
      </w:pPr>
    </w:p>
    <w:p w14:paraId="412FF87D" w14:textId="5F7F8988" w:rsidR="00523D03" w:rsidRDefault="00523D03" w:rsidP="00523D03">
      <w:pPr>
        <w:rPr>
          <w:rFonts w:eastAsia="Arial" w:cs="Arial"/>
          <w:szCs w:val="22"/>
          <w:lang w:val="es-ES"/>
        </w:rPr>
      </w:pPr>
      <w:r w:rsidRPr="00F648B0">
        <w:rPr>
          <w:rFonts w:eastAsia="Arial" w:cs="Arial"/>
          <w:szCs w:val="22"/>
          <w:lang w:val="es-ES"/>
        </w:rPr>
        <w:t xml:space="preserve">La </w:t>
      </w:r>
      <w:proofErr w:type="gramStart"/>
      <w:r w:rsidRPr="00F648B0">
        <w:rPr>
          <w:rFonts w:eastAsia="Arial" w:cs="Arial"/>
          <w:szCs w:val="22"/>
          <w:lang w:val="es-ES"/>
        </w:rPr>
        <w:t>Presidenta</w:t>
      </w:r>
      <w:proofErr w:type="gramEnd"/>
      <w:r w:rsidRPr="00F648B0">
        <w:rPr>
          <w:rFonts w:eastAsia="Arial" w:cs="Arial"/>
          <w:szCs w:val="22"/>
          <w:lang w:val="es-ES"/>
        </w:rPr>
        <w:t xml:space="preserve"> del Órgano de Gobierno declara abierta la </w:t>
      </w:r>
      <w:r w:rsidR="00EC7812">
        <w:rPr>
          <w:rFonts w:eastAsia="Arial" w:cs="Arial"/>
          <w:szCs w:val="22"/>
          <w:lang w:val="es-ES"/>
        </w:rPr>
        <w:t xml:space="preserve">Tercera </w:t>
      </w:r>
      <w:r w:rsidRPr="00F648B0">
        <w:rPr>
          <w:rFonts w:eastAsia="Arial" w:cs="Arial"/>
          <w:szCs w:val="22"/>
          <w:lang w:val="es-ES"/>
        </w:rPr>
        <w:t>Sesión Ordinaria</w:t>
      </w:r>
      <w:r w:rsidR="00772764">
        <w:rPr>
          <w:rFonts w:eastAsia="Arial" w:cs="Arial"/>
          <w:szCs w:val="22"/>
          <w:lang w:val="es-ES"/>
        </w:rPr>
        <w:t xml:space="preserve"> a</w:t>
      </w:r>
      <w:r w:rsidRPr="00F648B0">
        <w:rPr>
          <w:rFonts w:eastAsia="Arial" w:cs="Arial"/>
          <w:szCs w:val="22"/>
          <w:lang w:val="es-ES"/>
        </w:rPr>
        <w:t xml:space="preserve"> </w:t>
      </w:r>
      <w:r w:rsidRPr="00CA6C14">
        <w:rPr>
          <w:rFonts w:eastAsia="Arial" w:cs="Arial"/>
          <w:szCs w:val="22"/>
          <w:lang w:val="es-ES"/>
        </w:rPr>
        <w:t xml:space="preserve">las </w:t>
      </w:r>
      <w:r w:rsidRPr="00D679EF">
        <w:rPr>
          <w:rFonts w:eastAsia="Arial" w:cs="Arial"/>
          <w:szCs w:val="22"/>
          <w:lang w:val="es-ES"/>
        </w:rPr>
        <w:t>1</w:t>
      </w:r>
      <w:r w:rsidR="00EC7812">
        <w:rPr>
          <w:rFonts w:eastAsia="Arial" w:cs="Arial"/>
          <w:szCs w:val="22"/>
          <w:lang w:val="es-ES"/>
        </w:rPr>
        <w:t>7</w:t>
      </w:r>
      <w:r w:rsidRPr="00D679EF">
        <w:rPr>
          <w:rFonts w:eastAsia="Arial" w:cs="Arial"/>
          <w:szCs w:val="22"/>
          <w:lang w:val="es-ES"/>
        </w:rPr>
        <w:t>:</w:t>
      </w:r>
      <w:r w:rsidR="00EC7812">
        <w:rPr>
          <w:rFonts w:eastAsia="Arial" w:cs="Arial"/>
          <w:szCs w:val="22"/>
          <w:lang w:val="es-ES"/>
        </w:rPr>
        <w:t>13</w:t>
      </w:r>
      <w:r w:rsidRPr="00D679EF">
        <w:rPr>
          <w:rFonts w:eastAsia="Arial" w:cs="Arial"/>
          <w:szCs w:val="22"/>
          <w:lang w:val="es-ES"/>
        </w:rPr>
        <w:t xml:space="preserve"> horas</w:t>
      </w:r>
      <w:r w:rsidRPr="00CA6C14">
        <w:rPr>
          <w:rFonts w:eastAsia="Arial" w:cs="Arial"/>
          <w:szCs w:val="22"/>
          <w:lang w:val="es-ES"/>
        </w:rPr>
        <w:t xml:space="preserve"> del lunes </w:t>
      </w:r>
      <w:r w:rsidR="00EC7812">
        <w:rPr>
          <w:rFonts w:eastAsia="Arial" w:cs="Arial"/>
          <w:szCs w:val="22"/>
          <w:lang w:val="es-ES"/>
        </w:rPr>
        <w:t>26</w:t>
      </w:r>
      <w:r w:rsidRPr="00CA6C14">
        <w:rPr>
          <w:rFonts w:eastAsia="Arial" w:cs="Arial"/>
          <w:szCs w:val="22"/>
          <w:lang w:val="es-ES"/>
        </w:rPr>
        <w:t xml:space="preserve"> de </w:t>
      </w:r>
      <w:r w:rsidR="00EC7812">
        <w:rPr>
          <w:rFonts w:eastAsia="Arial" w:cs="Arial"/>
          <w:szCs w:val="22"/>
          <w:lang w:val="es-ES"/>
        </w:rPr>
        <w:t>octubre</w:t>
      </w:r>
      <w:r w:rsidRPr="00CA6C14">
        <w:rPr>
          <w:rFonts w:eastAsia="Arial" w:cs="Arial"/>
          <w:szCs w:val="22"/>
          <w:lang w:val="es-ES"/>
        </w:rPr>
        <w:t xml:space="preserve"> del 2020</w:t>
      </w:r>
      <w:r>
        <w:rPr>
          <w:rFonts w:eastAsia="Arial" w:cs="Arial"/>
          <w:szCs w:val="22"/>
          <w:lang w:val="es-ES"/>
        </w:rPr>
        <w:t xml:space="preserve">. </w:t>
      </w:r>
      <w:r w:rsidR="00673E6E">
        <w:rPr>
          <w:rFonts w:eastAsia="Arial" w:cs="Arial"/>
          <w:szCs w:val="22"/>
          <w:lang w:val="es-ES"/>
        </w:rPr>
        <w:t xml:space="preserve">Reitera </w:t>
      </w:r>
      <w:r>
        <w:rPr>
          <w:rFonts w:eastAsia="Arial" w:cs="Arial"/>
          <w:szCs w:val="22"/>
          <w:lang w:val="es-ES"/>
        </w:rPr>
        <w:t xml:space="preserve">la dinámica </w:t>
      </w:r>
      <w:r w:rsidRPr="00FC49E7">
        <w:rPr>
          <w:rFonts w:eastAsia="Arial" w:cs="Arial"/>
          <w:szCs w:val="22"/>
          <w:lang w:val="es-ES"/>
        </w:rPr>
        <w:t>para aprobar los acuerdos</w:t>
      </w:r>
      <w:r w:rsidR="00772764">
        <w:rPr>
          <w:rFonts w:eastAsia="Arial" w:cs="Arial"/>
          <w:szCs w:val="22"/>
          <w:lang w:val="es-ES"/>
        </w:rPr>
        <w:t xml:space="preserve">: </w:t>
      </w:r>
      <w:r w:rsidRPr="00273034">
        <w:rPr>
          <w:rFonts w:eastAsia="Arial" w:cs="Arial"/>
          <w:szCs w:val="22"/>
          <w:lang w:val="es-ES"/>
        </w:rPr>
        <w:t xml:space="preserve">la Secretaria Técnica </w:t>
      </w:r>
      <w:r w:rsidR="00772764">
        <w:rPr>
          <w:rFonts w:eastAsia="Arial" w:cs="Arial"/>
          <w:szCs w:val="22"/>
          <w:lang w:val="es-ES"/>
        </w:rPr>
        <w:t>nombrará</w:t>
      </w:r>
      <w:r>
        <w:rPr>
          <w:rFonts w:eastAsia="Arial" w:cs="Arial"/>
          <w:szCs w:val="22"/>
          <w:lang w:val="es-ES"/>
        </w:rPr>
        <w:t xml:space="preserve"> a </w:t>
      </w:r>
      <w:r w:rsidR="00772764">
        <w:rPr>
          <w:rFonts w:eastAsia="Arial" w:cs="Arial"/>
          <w:szCs w:val="22"/>
          <w:lang w:val="es-ES"/>
        </w:rPr>
        <w:t>cada persona</w:t>
      </w:r>
      <w:r>
        <w:rPr>
          <w:rFonts w:eastAsia="Arial" w:cs="Arial"/>
          <w:szCs w:val="22"/>
          <w:lang w:val="es-ES"/>
        </w:rPr>
        <w:t xml:space="preserve"> </w:t>
      </w:r>
      <w:r w:rsidRPr="00273034">
        <w:rPr>
          <w:rFonts w:eastAsia="Arial" w:cs="Arial"/>
          <w:szCs w:val="22"/>
          <w:lang w:val="es-ES"/>
        </w:rPr>
        <w:t xml:space="preserve">y </w:t>
      </w:r>
      <w:r>
        <w:rPr>
          <w:rFonts w:eastAsia="Arial" w:cs="Arial"/>
          <w:szCs w:val="22"/>
          <w:lang w:val="es-ES"/>
        </w:rPr>
        <w:t xml:space="preserve">se </w:t>
      </w:r>
      <w:r w:rsidRPr="00273034">
        <w:rPr>
          <w:rFonts w:eastAsia="Arial" w:cs="Arial"/>
          <w:szCs w:val="22"/>
          <w:lang w:val="es-ES"/>
        </w:rPr>
        <w:t>abr</w:t>
      </w:r>
      <w:r w:rsidR="00772764">
        <w:rPr>
          <w:rFonts w:eastAsia="Arial" w:cs="Arial"/>
          <w:szCs w:val="22"/>
          <w:lang w:val="es-ES"/>
        </w:rPr>
        <w:t>irán</w:t>
      </w:r>
      <w:r w:rsidRPr="00273034">
        <w:rPr>
          <w:rFonts w:eastAsia="Arial" w:cs="Arial"/>
          <w:szCs w:val="22"/>
          <w:lang w:val="es-ES"/>
        </w:rPr>
        <w:t xml:space="preserve"> </w:t>
      </w:r>
      <w:r>
        <w:rPr>
          <w:rFonts w:eastAsia="Arial" w:cs="Arial"/>
          <w:szCs w:val="22"/>
          <w:lang w:val="es-ES"/>
        </w:rPr>
        <w:t xml:space="preserve">la cámara </w:t>
      </w:r>
      <w:r w:rsidR="00772764">
        <w:rPr>
          <w:rFonts w:eastAsia="Arial" w:cs="Arial"/>
          <w:szCs w:val="22"/>
          <w:lang w:val="es-ES"/>
        </w:rPr>
        <w:t xml:space="preserve">de video y el micrófono </w:t>
      </w:r>
      <w:r w:rsidRPr="00273034">
        <w:rPr>
          <w:rFonts w:eastAsia="Arial" w:cs="Arial"/>
          <w:szCs w:val="22"/>
          <w:lang w:val="es-ES"/>
        </w:rPr>
        <w:t xml:space="preserve">para registrar la imagen </w:t>
      </w:r>
      <w:r w:rsidR="00772764">
        <w:rPr>
          <w:rFonts w:eastAsia="Arial" w:cs="Arial"/>
          <w:szCs w:val="22"/>
          <w:lang w:val="es-ES"/>
        </w:rPr>
        <w:t xml:space="preserve">en pantalla </w:t>
      </w:r>
      <w:r>
        <w:rPr>
          <w:rFonts w:eastAsia="Arial" w:cs="Arial"/>
          <w:szCs w:val="22"/>
          <w:lang w:val="es-ES"/>
        </w:rPr>
        <w:t xml:space="preserve">y </w:t>
      </w:r>
      <w:r w:rsidRPr="00273034">
        <w:rPr>
          <w:rFonts w:eastAsia="Arial" w:cs="Arial"/>
          <w:szCs w:val="22"/>
          <w:lang w:val="es-ES"/>
        </w:rPr>
        <w:t xml:space="preserve">manifestar </w:t>
      </w:r>
      <w:r>
        <w:rPr>
          <w:rFonts w:eastAsia="Arial" w:cs="Arial"/>
          <w:szCs w:val="22"/>
          <w:lang w:val="es-ES"/>
        </w:rPr>
        <w:t>el</w:t>
      </w:r>
      <w:r w:rsidRPr="00273034">
        <w:rPr>
          <w:rFonts w:eastAsia="Arial" w:cs="Arial"/>
          <w:szCs w:val="22"/>
          <w:lang w:val="es-ES"/>
        </w:rPr>
        <w:t xml:space="preserve"> voto de manera verbal</w:t>
      </w:r>
      <w:r w:rsidR="00772764">
        <w:rPr>
          <w:rFonts w:eastAsia="Arial" w:cs="Arial"/>
          <w:szCs w:val="22"/>
          <w:lang w:val="es-ES"/>
        </w:rPr>
        <w:t>. E</w:t>
      </w:r>
      <w:r>
        <w:rPr>
          <w:rFonts w:eastAsia="Arial" w:cs="Arial"/>
          <w:szCs w:val="22"/>
          <w:lang w:val="es-ES"/>
        </w:rPr>
        <w:t>n</w:t>
      </w:r>
      <w:r w:rsidRPr="00273034">
        <w:rPr>
          <w:rFonts w:eastAsia="Arial" w:cs="Arial"/>
          <w:szCs w:val="22"/>
          <w:lang w:val="es-ES"/>
        </w:rPr>
        <w:t xml:space="preserve"> caso </w:t>
      </w:r>
      <w:r>
        <w:rPr>
          <w:rFonts w:eastAsia="Arial" w:cs="Arial"/>
          <w:szCs w:val="22"/>
          <w:lang w:val="es-ES"/>
        </w:rPr>
        <w:t xml:space="preserve">de que </w:t>
      </w:r>
      <w:r w:rsidRPr="00273034">
        <w:rPr>
          <w:rFonts w:eastAsia="Arial" w:cs="Arial"/>
          <w:szCs w:val="22"/>
          <w:lang w:val="es-ES"/>
        </w:rPr>
        <w:t>se presente algún inconveniente</w:t>
      </w:r>
      <w:r w:rsidR="00772764">
        <w:rPr>
          <w:rFonts w:eastAsia="Arial" w:cs="Arial"/>
          <w:szCs w:val="22"/>
          <w:lang w:val="es-ES"/>
        </w:rPr>
        <w:t xml:space="preserve"> técnico por la conexión</w:t>
      </w:r>
      <w:r w:rsidRPr="00273034">
        <w:rPr>
          <w:rFonts w:eastAsia="Arial" w:cs="Arial"/>
          <w:szCs w:val="22"/>
          <w:lang w:val="es-ES"/>
        </w:rPr>
        <w:t>,</w:t>
      </w:r>
      <w:r>
        <w:rPr>
          <w:rFonts w:eastAsia="Arial" w:cs="Arial"/>
          <w:szCs w:val="22"/>
          <w:lang w:val="es-ES"/>
        </w:rPr>
        <w:t xml:space="preserve"> el </w:t>
      </w:r>
      <w:r w:rsidRPr="00273034">
        <w:rPr>
          <w:rFonts w:eastAsia="Arial" w:cs="Arial"/>
          <w:szCs w:val="22"/>
          <w:lang w:val="es-ES"/>
        </w:rPr>
        <w:t>voto será válido si se expresa por audio</w:t>
      </w:r>
      <w:r>
        <w:rPr>
          <w:rFonts w:eastAsia="Arial" w:cs="Arial"/>
          <w:szCs w:val="22"/>
          <w:lang w:val="es-ES"/>
        </w:rPr>
        <w:t xml:space="preserve">. </w:t>
      </w:r>
    </w:p>
    <w:p w14:paraId="685C9F63" w14:textId="77777777" w:rsidR="00523D03" w:rsidRDefault="00523D03" w:rsidP="00523D03">
      <w:pPr>
        <w:rPr>
          <w:rFonts w:eastAsia="Arial" w:cs="Arial"/>
          <w:szCs w:val="22"/>
          <w:lang w:val="es-ES"/>
        </w:rPr>
      </w:pPr>
    </w:p>
    <w:p w14:paraId="445B79D9" w14:textId="77777777" w:rsidR="00523D03" w:rsidRDefault="00523D03" w:rsidP="00523D03">
      <w:pPr>
        <w:rPr>
          <w:rFonts w:eastAsia="Arial" w:cs="Arial"/>
          <w:szCs w:val="22"/>
        </w:rPr>
      </w:pPr>
    </w:p>
    <w:p w14:paraId="045E4E5B" w14:textId="77777777" w:rsidR="00523D03" w:rsidRPr="00C86FA3" w:rsidRDefault="00523D03" w:rsidP="00523D03">
      <w:pPr>
        <w:pStyle w:val="Prrafodelista"/>
        <w:numPr>
          <w:ilvl w:val="0"/>
          <w:numId w:val="7"/>
        </w:numPr>
        <w:rPr>
          <w:rFonts w:eastAsia="Arial" w:cs="Arial"/>
          <w:b/>
          <w:bCs/>
          <w:color w:val="006078"/>
          <w:szCs w:val="22"/>
        </w:rPr>
      </w:pPr>
      <w:r w:rsidRPr="00C86FA3">
        <w:rPr>
          <w:rFonts w:eastAsia="Arial" w:cs="Arial"/>
          <w:b/>
          <w:bCs/>
          <w:color w:val="006078"/>
          <w:szCs w:val="22"/>
        </w:rPr>
        <w:t>Lectura y, en su caso, aprobación del Orden del día</w:t>
      </w:r>
    </w:p>
    <w:p w14:paraId="30F0A857" w14:textId="77777777" w:rsidR="00523D03" w:rsidRDefault="00523D03" w:rsidP="00523D03">
      <w:pPr>
        <w:jc w:val="center"/>
        <w:rPr>
          <w:rFonts w:eastAsia="Arial" w:cs="Arial"/>
          <w:b/>
          <w:bCs/>
          <w:color w:val="006078"/>
          <w:szCs w:val="22"/>
          <w:lang w:val="es-ES"/>
        </w:rPr>
      </w:pPr>
    </w:p>
    <w:p w14:paraId="1B76DCB0" w14:textId="4F8AD73F" w:rsidR="00523D03" w:rsidRDefault="00523D03" w:rsidP="00523D03">
      <w:pPr>
        <w:pStyle w:val="Prrafodelista"/>
        <w:jc w:val="both"/>
        <w:rPr>
          <w:rFonts w:eastAsia="Arial" w:cs="Arial"/>
          <w:szCs w:val="22"/>
        </w:rPr>
      </w:pPr>
      <w:r w:rsidRPr="00F648B0">
        <w:rPr>
          <w:rFonts w:eastAsia="Arial" w:cs="Arial"/>
          <w:szCs w:val="22"/>
        </w:rPr>
        <w:t xml:space="preserve">La </w:t>
      </w:r>
      <w:proofErr w:type="gramStart"/>
      <w:r w:rsidRPr="00F648B0">
        <w:rPr>
          <w:rFonts w:eastAsia="Arial" w:cs="Arial"/>
          <w:szCs w:val="22"/>
        </w:rPr>
        <w:t>Presidenta</w:t>
      </w:r>
      <w:proofErr w:type="gramEnd"/>
      <w:r w:rsidRPr="00F648B0">
        <w:rPr>
          <w:rFonts w:eastAsia="Arial" w:cs="Arial"/>
          <w:szCs w:val="22"/>
        </w:rPr>
        <w:t xml:space="preserve"> del Órgano de Gobierno solicita a la Secretaria Técnica la presentación del Orden del día. La Secretaria Técnica le da lectura; la </w:t>
      </w:r>
      <w:proofErr w:type="gramStart"/>
      <w:r w:rsidRPr="00F648B0">
        <w:rPr>
          <w:rFonts w:eastAsia="Arial" w:cs="Arial"/>
          <w:szCs w:val="22"/>
        </w:rPr>
        <w:t>Presidenta</w:t>
      </w:r>
      <w:proofErr w:type="gramEnd"/>
      <w:r w:rsidRPr="00F648B0">
        <w:rPr>
          <w:rFonts w:eastAsia="Arial" w:cs="Arial"/>
          <w:szCs w:val="22"/>
        </w:rPr>
        <w:t xml:space="preserve"> lo somete a aprobación de </w:t>
      </w:r>
      <w:r w:rsidR="00583DE0">
        <w:rPr>
          <w:rFonts w:eastAsia="Arial" w:cs="Arial"/>
          <w:szCs w:val="22"/>
        </w:rPr>
        <w:t>quienes integran el</w:t>
      </w:r>
      <w:r w:rsidRPr="00F648B0">
        <w:rPr>
          <w:rFonts w:eastAsia="Arial" w:cs="Arial"/>
          <w:szCs w:val="22"/>
        </w:rPr>
        <w:t xml:space="preserve"> Órgano de Gobierno y es aprobado con votación expresa.</w:t>
      </w:r>
    </w:p>
    <w:p w14:paraId="39FCFF90" w14:textId="1BF9A2C5" w:rsidR="00523D03" w:rsidRDefault="00523D03" w:rsidP="00523D03">
      <w:pPr>
        <w:rPr>
          <w:rFonts w:eastAsia="Arial" w:cs="Arial"/>
          <w:b/>
          <w:bCs/>
          <w:color w:val="006078"/>
          <w:szCs w:val="22"/>
          <w:lang w:val="es-ES"/>
        </w:rPr>
      </w:pPr>
    </w:p>
    <w:p w14:paraId="52E62E3E" w14:textId="77777777" w:rsidR="00A03B04" w:rsidRDefault="00A03B04" w:rsidP="00523D03">
      <w:pPr>
        <w:rPr>
          <w:rFonts w:eastAsia="Arial" w:cs="Arial"/>
          <w:b/>
          <w:bCs/>
          <w:color w:val="006078"/>
          <w:szCs w:val="22"/>
          <w:lang w:val="es-ES"/>
        </w:rPr>
      </w:pPr>
    </w:p>
    <w:p w14:paraId="39E516EC" w14:textId="54AE4F1B" w:rsidR="00523D03" w:rsidRPr="003479FA" w:rsidRDefault="00523D03" w:rsidP="00523D03">
      <w:pPr>
        <w:pStyle w:val="Prrafodelista"/>
        <w:numPr>
          <w:ilvl w:val="0"/>
          <w:numId w:val="7"/>
        </w:numPr>
        <w:rPr>
          <w:rFonts w:eastAsia="Arial" w:cs="Arial"/>
          <w:b/>
          <w:bCs/>
          <w:color w:val="006078"/>
          <w:szCs w:val="22"/>
        </w:rPr>
      </w:pPr>
      <w:r w:rsidRPr="003479FA">
        <w:rPr>
          <w:rFonts w:eastAsia="Arial" w:cs="Arial"/>
          <w:b/>
          <w:bCs/>
          <w:color w:val="006078"/>
          <w:szCs w:val="22"/>
        </w:rPr>
        <w:t>Lectura y</w:t>
      </w:r>
      <w:r w:rsidR="00A03B04">
        <w:rPr>
          <w:rFonts w:eastAsia="Arial" w:cs="Arial"/>
          <w:b/>
          <w:bCs/>
          <w:color w:val="006078"/>
          <w:szCs w:val="22"/>
        </w:rPr>
        <w:t>,</w:t>
      </w:r>
      <w:r w:rsidRPr="003479FA">
        <w:rPr>
          <w:rFonts w:eastAsia="Arial" w:cs="Arial"/>
          <w:b/>
          <w:bCs/>
          <w:color w:val="006078"/>
          <w:szCs w:val="22"/>
        </w:rPr>
        <w:t xml:space="preserve"> en su caso, aprobación </w:t>
      </w:r>
      <w:r w:rsidR="00BA2295" w:rsidRPr="00BA2295">
        <w:rPr>
          <w:rFonts w:eastAsia="Arial" w:cs="Arial"/>
          <w:b/>
          <w:bCs/>
          <w:color w:val="006078"/>
          <w:szCs w:val="22"/>
        </w:rPr>
        <w:t>y firma del Acta de la Sesión celebrada el 10 de agosto de 2020</w:t>
      </w:r>
    </w:p>
    <w:p w14:paraId="24AD2CE2" w14:textId="77777777" w:rsidR="00523D03" w:rsidRDefault="00523D03" w:rsidP="00523D03">
      <w:pPr>
        <w:rPr>
          <w:rFonts w:eastAsia="Arial" w:cs="Arial"/>
          <w:szCs w:val="22"/>
        </w:rPr>
      </w:pPr>
    </w:p>
    <w:p w14:paraId="229FA914" w14:textId="1C707DA1" w:rsidR="00523D03" w:rsidRDefault="00523D03" w:rsidP="00523D03">
      <w:pPr>
        <w:rPr>
          <w:rFonts w:eastAsia="Arial" w:cs="Arial"/>
          <w:szCs w:val="22"/>
          <w:lang w:val="es-ES"/>
        </w:rPr>
      </w:pPr>
      <w:r w:rsidRPr="00F648B0">
        <w:rPr>
          <w:rFonts w:eastAsia="Arial" w:cs="Arial"/>
          <w:szCs w:val="22"/>
          <w:lang w:val="es-ES"/>
        </w:rPr>
        <w:t>La Secretaria Técnica solicita se obvie la lectura de</w:t>
      </w:r>
      <w:r>
        <w:rPr>
          <w:rFonts w:eastAsia="Arial" w:cs="Arial"/>
          <w:szCs w:val="22"/>
          <w:lang w:val="es-ES"/>
        </w:rPr>
        <w:t xml:space="preserve"> las</w:t>
      </w:r>
      <w:r w:rsidRPr="00F648B0">
        <w:rPr>
          <w:rFonts w:eastAsia="Arial" w:cs="Arial"/>
          <w:szCs w:val="22"/>
          <w:lang w:val="es-ES"/>
        </w:rPr>
        <w:t xml:space="preserve"> acta</w:t>
      </w:r>
      <w:r>
        <w:rPr>
          <w:rFonts w:eastAsia="Arial" w:cs="Arial"/>
          <w:szCs w:val="22"/>
          <w:lang w:val="es-ES"/>
        </w:rPr>
        <w:t>s</w:t>
      </w:r>
      <w:r w:rsidRPr="00F648B0">
        <w:rPr>
          <w:rFonts w:eastAsia="Arial" w:cs="Arial"/>
          <w:szCs w:val="22"/>
          <w:lang w:val="es-ES"/>
        </w:rPr>
        <w:t xml:space="preserve"> de referencia, en razón de que fue</w:t>
      </w:r>
      <w:r>
        <w:rPr>
          <w:rFonts w:eastAsia="Arial" w:cs="Arial"/>
          <w:szCs w:val="22"/>
          <w:lang w:val="es-ES"/>
        </w:rPr>
        <w:t>ron</w:t>
      </w:r>
      <w:r w:rsidRPr="00F648B0">
        <w:rPr>
          <w:rFonts w:eastAsia="Arial" w:cs="Arial"/>
          <w:szCs w:val="22"/>
          <w:lang w:val="es-ES"/>
        </w:rPr>
        <w:t xml:space="preserve"> enviada</w:t>
      </w:r>
      <w:r>
        <w:rPr>
          <w:rFonts w:eastAsia="Arial" w:cs="Arial"/>
          <w:szCs w:val="22"/>
          <w:lang w:val="es-ES"/>
        </w:rPr>
        <w:t>s</w:t>
      </w:r>
      <w:r w:rsidRPr="00F648B0">
        <w:rPr>
          <w:rFonts w:eastAsia="Arial" w:cs="Arial"/>
          <w:szCs w:val="22"/>
          <w:lang w:val="es-ES"/>
        </w:rPr>
        <w:t xml:space="preserve"> con anterioridad; </w:t>
      </w:r>
      <w:r w:rsidR="00DE217F">
        <w:rPr>
          <w:rFonts w:eastAsia="Arial" w:cs="Arial"/>
          <w:szCs w:val="22"/>
          <w:lang w:val="es-ES"/>
        </w:rPr>
        <w:t>agradece</w:t>
      </w:r>
      <w:r w:rsidRPr="00F648B0">
        <w:rPr>
          <w:rFonts w:eastAsia="Arial" w:cs="Arial"/>
          <w:szCs w:val="22"/>
          <w:lang w:val="es-ES"/>
        </w:rPr>
        <w:t xml:space="preserve"> </w:t>
      </w:r>
      <w:r w:rsidRPr="00805497">
        <w:rPr>
          <w:rFonts w:eastAsia="Arial" w:cs="Arial"/>
          <w:szCs w:val="22"/>
          <w:lang w:val="es-ES"/>
        </w:rPr>
        <w:t>las observaciones y mejoras recibidas por parte de la Auditoría Superior del Estado de Jalisco</w:t>
      </w:r>
      <w:r w:rsidR="00583DE0">
        <w:rPr>
          <w:rFonts w:eastAsia="Arial" w:cs="Arial"/>
          <w:szCs w:val="22"/>
          <w:lang w:val="es-ES"/>
        </w:rPr>
        <w:t>,</w:t>
      </w:r>
      <w:r w:rsidRPr="00805497">
        <w:rPr>
          <w:rFonts w:eastAsia="Arial" w:cs="Arial"/>
          <w:szCs w:val="22"/>
          <w:lang w:val="es-ES"/>
        </w:rPr>
        <w:t xml:space="preserve"> </w:t>
      </w:r>
      <w:r w:rsidRPr="00F648B0">
        <w:rPr>
          <w:rFonts w:eastAsia="Arial" w:cs="Arial"/>
          <w:szCs w:val="22"/>
          <w:lang w:val="es-ES"/>
        </w:rPr>
        <w:t xml:space="preserve">mismas que fueron atendidas, por lo que solicita a la </w:t>
      </w:r>
      <w:proofErr w:type="gramStart"/>
      <w:r w:rsidRPr="00F648B0">
        <w:rPr>
          <w:rFonts w:eastAsia="Arial" w:cs="Arial"/>
          <w:szCs w:val="22"/>
          <w:lang w:val="es-ES"/>
        </w:rPr>
        <w:t>Presidenta</w:t>
      </w:r>
      <w:proofErr w:type="gramEnd"/>
      <w:r w:rsidRPr="00F648B0">
        <w:rPr>
          <w:rFonts w:eastAsia="Arial" w:cs="Arial"/>
          <w:szCs w:val="22"/>
          <w:lang w:val="es-ES"/>
        </w:rPr>
        <w:t xml:space="preserve"> del Órgano de Gobierno se someta a </w:t>
      </w:r>
      <w:r>
        <w:rPr>
          <w:rFonts w:eastAsia="Arial" w:cs="Arial"/>
          <w:szCs w:val="22"/>
          <w:lang w:val="es-ES"/>
        </w:rPr>
        <w:t>votación</w:t>
      </w:r>
      <w:r w:rsidRPr="00F648B0">
        <w:rPr>
          <w:rFonts w:eastAsia="Arial" w:cs="Arial"/>
          <w:szCs w:val="22"/>
          <w:lang w:val="es-ES"/>
        </w:rPr>
        <w:t>.</w:t>
      </w:r>
    </w:p>
    <w:p w14:paraId="622628F9" w14:textId="77777777" w:rsidR="00523D03" w:rsidRDefault="00523D03" w:rsidP="00523D03">
      <w:pPr>
        <w:rPr>
          <w:rFonts w:eastAsia="Arial" w:cs="Arial"/>
          <w:szCs w:val="22"/>
          <w:lang w:val="es-ES"/>
        </w:rPr>
      </w:pPr>
    </w:p>
    <w:p w14:paraId="6CFEC7F3" w14:textId="47BEB5E9" w:rsidR="00523D03" w:rsidRPr="00F648B0" w:rsidRDefault="00523D03" w:rsidP="00523D03">
      <w:pPr>
        <w:rPr>
          <w:rFonts w:eastAsia="Arial" w:cs="Arial"/>
          <w:szCs w:val="22"/>
          <w:lang w:val="es-ES"/>
        </w:rPr>
      </w:pPr>
      <w:r>
        <w:rPr>
          <w:rFonts w:eastAsia="Arial" w:cs="Arial"/>
          <w:szCs w:val="22"/>
          <w:lang w:val="es-ES"/>
        </w:rPr>
        <w:t xml:space="preserve">La Secretaria Técnica toma la votación de forma individual a cada </w:t>
      </w:r>
      <w:r w:rsidR="00A03B04">
        <w:rPr>
          <w:rFonts w:eastAsia="Arial" w:cs="Arial"/>
          <w:szCs w:val="22"/>
          <w:lang w:val="es-ES"/>
        </w:rPr>
        <w:t>una de las personas</w:t>
      </w:r>
      <w:r>
        <w:rPr>
          <w:rFonts w:eastAsia="Arial" w:cs="Arial"/>
          <w:szCs w:val="22"/>
          <w:lang w:val="es-ES"/>
        </w:rPr>
        <w:t xml:space="preserve"> integrantes del Órgano de Gobierno</w:t>
      </w:r>
      <w:r w:rsidR="00325498">
        <w:rPr>
          <w:rFonts w:eastAsia="Arial" w:cs="Arial"/>
          <w:szCs w:val="22"/>
          <w:lang w:val="es-ES"/>
        </w:rPr>
        <w:t xml:space="preserve"> presentes</w:t>
      </w:r>
      <w:r>
        <w:rPr>
          <w:rFonts w:eastAsia="Arial" w:cs="Arial"/>
          <w:szCs w:val="22"/>
          <w:lang w:val="es-ES"/>
        </w:rPr>
        <w:t xml:space="preserve">, </w:t>
      </w:r>
      <w:r w:rsidR="00325498">
        <w:rPr>
          <w:rFonts w:eastAsia="Arial" w:cs="Arial"/>
          <w:szCs w:val="22"/>
          <w:lang w:val="es-ES"/>
        </w:rPr>
        <w:t>quienes</w:t>
      </w:r>
      <w:r>
        <w:rPr>
          <w:rFonts w:eastAsia="Arial" w:cs="Arial"/>
          <w:szCs w:val="22"/>
          <w:lang w:val="es-ES"/>
        </w:rPr>
        <w:t xml:space="preserve"> votan a favor.</w:t>
      </w:r>
    </w:p>
    <w:p w14:paraId="054999E9" w14:textId="77777777" w:rsidR="00523D03" w:rsidRPr="00F648B0" w:rsidRDefault="00523D03" w:rsidP="00523D03">
      <w:pPr>
        <w:rPr>
          <w:rFonts w:eastAsia="Arial" w:cs="Arial"/>
          <w:szCs w:val="22"/>
          <w:lang w:val="es-ES"/>
        </w:rPr>
      </w:pPr>
    </w:p>
    <w:p w14:paraId="73A23105" w14:textId="4F420A4A" w:rsidR="00523D03" w:rsidRPr="00DB4412" w:rsidRDefault="00523D03" w:rsidP="00523D03">
      <w:pPr>
        <w:rPr>
          <w:rFonts w:eastAsia="Arial" w:cs="Arial"/>
          <w:szCs w:val="22"/>
          <w:lang w:val="es-ES"/>
        </w:rPr>
      </w:pPr>
      <w:r>
        <w:rPr>
          <w:rFonts w:eastAsia="Arial" w:cs="Arial"/>
          <w:szCs w:val="22"/>
          <w:lang w:val="es-ES"/>
        </w:rPr>
        <w:t>Una vez aprobadas las actas y debido a que la sesión es de manera virtual, la Secretaria Técnica menciona que la</w:t>
      </w:r>
      <w:r w:rsidR="00325498">
        <w:rPr>
          <w:rFonts w:eastAsia="Arial" w:cs="Arial"/>
          <w:szCs w:val="22"/>
          <w:lang w:val="es-ES"/>
        </w:rPr>
        <w:t>s</w:t>
      </w:r>
      <w:r>
        <w:rPr>
          <w:rFonts w:eastAsia="Arial" w:cs="Arial"/>
          <w:szCs w:val="22"/>
          <w:lang w:val="es-ES"/>
        </w:rPr>
        <w:t xml:space="preserve"> firma</w:t>
      </w:r>
      <w:r w:rsidR="00325498">
        <w:rPr>
          <w:rFonts w:eastAsia="Arial" w:cs="Arial"/>
          <w:szCs w:val="22"/>
          <w:lang w:val="es-ES"/>
        </w:rPr>
        <w:t>s</w:t>
      </w:r>
      <w:r>
        <w:rPr>
          <w:rFonts w:eastAsia="Arial" w:cs="Arial"/>
          <w:szCs w:val="22"/>
          <w:lang w:val="es-ES"/>
        </w:rPr>
        <w:t xml:space="preserve"> serán recabadas en el lugar y momento en que indiquen </w:t>
      </w:r>
      <w:r w:rsidR="00325498">
        <w:rPr>
          <w:rFonts w:eastAsia="Arial" w:cs="Arial"/>
          <w:szCs w:val="22"/>
          <w:lang w:val="es-ES"/>
        </w:rPr>
        <w:t>quienes integran</w:t>
      </w:r>
      <w:r>
        <w:rPr>
          <w:rFonts w:eastAsia="Arial" w:cs="Arial"/>
          <w:szCs w:val="22"/>
          <w:lang w:val="es-ES"/>
        </w:rPr>
        <w:t xml:space="preserve"> el Órgano de Gobierno</w:t>
      </w:r>
      <w:r w:rsidRPr="00F648B0">
        <w:rPr>
          <w:rFonts w:eastAsia="Arial" w:cs="Arial"/>
          <w:szCs w:val="22"/>
          <w:lang w:val="es-ES"/>
        </w:rPr>
        <w:t xml:space="preserve">.  </w:t>
      </w:r>
    </w:p>
    <w:p w14:paraId="33E89116" w14:textId="77777777" w:rsidR="00F70BF7" w:rsidRDefault="00F70BF7" w:rsidP="00523D03">
      <w:pPr>
        <w:rPr>
          <w:rFonts w:eastAsia="Arial" w:cs="Arial"/>
          <w:b/>
          <w:bCs/>
          <w:color w:val="006078"/>
          <w:szCs w:val="22"/>
        </w:rPr>
      </w:pPr>
    </w:p>
    <w:p w14:paraId="2928199F" w14:textId="77777777" w:rsidR="00A03B04" w:rsidRDefault="00A03B04" w:rsidP="00523D03">
      <w:pPr>
        <w:rPr>
          <w:rFonts w:eastAsia="Arial" w:cs="Arial"/>
          <w:b/>
          <w:bCs/>
          <w:color w:val="006078"/>
          <w:szCs w:val="22"/>
        </w:rPr>
      </w:pPr>
    </w:p>
    <w:p w14:paraId="0F59FE6E" w14:textId="608C1C47" w:rsidR="00523D03" w:rsidRPr="0055376D" w:rsidRDefault="00523D03" w:rsidP="00523D03">
      <w:pPr>
        <w:pStyle w:val="Prrafodelista"/>
        <w:numPr>
          <w:ilvl w:val="0"/>
          <w:numId w:val="7"/>
        </w:numPr>
        <w:rPr>
          <w:rFonts w:eastAsia="Arial" w:cs="Arial"/>
          <w:b/>
          <w:bCs/>
          <w:color w:val="006078"/>
          <w:szCs w:val="22"/>
        </w:rPr>
      </w:pPr>
      <w:r w:rsidRPr="0055376D">
        <w:rPr>
          <w:rFonts w:eastAsia="Arial" w:cs="Arial"/>
          <w:b/>
          <w:bCs/>
          <w:color w:val="006078"/>
          <w:szCs w:val="22"/>
        </w:rPr>
        <w:t xml:space="preserve">Presentación para conocimiento del </w:t>
      </w:r>
      <w:r w:rsidR="00325498" w:rsidRPr="0055376D">
        <w:rPr>
          <w:rFonts w:eastAsia="Arial" w:cs="Arial"/>
          <w:b/>
          <w:bCs/>
          <w:color w:val="006078"/>
          <w:szCs w:val="22"/>
        </w:rPr>
        <w:t>s</w:t>
      </w:r>
      <w:r w:rsidRPr="0055376D">
        <w:rPr>
          <w:rFonts w:eastAsia="Arial" w:cs="Arial"/>
          <w:b/>
          <w:bCs/>
          <w:color w:val="006078"/>
          <w:szCs w:val="22"/>
        </w:rPr>
        <w:t xml:space="preserve">eguimiento de </w:t>
      </w:r>
      <w:r w:rsidR="00325498" w:rsidRPr="0055376D">
        <w:rPr>
          <w:rFonts w:eastAsia="Arial" w:cs="Arial"/>
          <w:b/>
          <w:bCs/>
          <w:color w:val="006078"/>
          <w:szCs w:val="22"/>
        </w:rPr>
        <w:t>a</w:t>
      </w:r>
      <w:r w:rsidRPr="0055376D">
        <w:rPr>
          <w:rFonts w:eastAsia="Arial" w:cs="Arial"/>
          <w:b/>
          <w:bCs/>
          <w:color w:val="006078"/>
          <w:szCs w:val="22"/>
        </w:rPr>
        <w:t>cuerdos</w:t>
      </w:r>
    </w:p>
    <w:p w14:paraId="0A826D46" w14:textId="77777777" w:rsidR="00523D03" w:rsidRDefault="00523D03" w:rsidP="00523D03">
      <w:pPr>
        <w:rPr>
          <w:rFonts w:cs="Arial"/>
        </w:rPr>
      </w:pPr>
    </w:p>
    <w:tbl>
      <w:tblPr>
        <w:tblStyle w:val="Tabladelista3-nfasis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864"/>
        <w:gridCol w:w="3260"/>
        <w:gridCol w:w="3119"/>
      </w:tblGrid>
      <w:tr w:rsidR="00523D03" w14:paraId="54F670E4" w14:textId="77777777" w:rsidTr="005537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3" w:type="dxa"/>
            <w:tcBorders>
              <w:bottom w:val="none" w:sz="0" w:space="0" w:color="auto"/>
              <w:right w:val="none" w:sz="0" w:space="0" w:color="auto"/>
            </w:tcBorders>
            <w:shd w:val="clear" w:color="auto" w:fill="006078"/>
          </w:tcPr>
          <w:p w14:paraId="48A6C975" w14:textId="77777777" w:rsidR="00523D03" w:rsidRPr="0055376D" w:rsidRDefault="00523D03" w:rsidP="00F92E59">
            <w:pPr>
              <w:jc w:val="center"/>
              <w:rPr>
                <w:rFonts w:eastAsia="Arial" w:cs="Arial"/>
                <w:sz w:val="22"/>
                <w:szCs w:val="20"/>
                <w:lang w:val="es-ES"/>
              </w:rPr>
            </w:pPr>
            <w:r w:rsidRPr="0055376D">
              <w:rPr>
                <w:rFonts w:eastAsia="Arial" w:cs="Arial"/>
                <w:sz w:val="22"/>
                <w:szCs w:val="20"/>
                <w:lang w:val="es-ES"/>
              </w:rPr>
              <w:t>Año</w:t>
            </w:r>
          </w:p>
        </w:tc>
        <w:tc>
          <w:tcPr>
            <w:tcW w:w="1864" w:type="dxa"/>
            <w:shd w:val="clear" w:color="auto" w:fill="006078"/>
          </w:tcPr>
          <w:p w14:paraId="418B5BBB" w14:textId="77777777" w:rsidR="00523D03" w:rsidRPr="0055376D"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 w:val="22"/>
                <w:szCs w:val="20"/>
                <w:lang w:val="es-ES"/>
              </w:rPr>
            </w:pPr>
            <w:r w:rsidRPr="0055376D">
              <w:rPr>
                <w:rFonts w:eastAsia="Arial" w:cs="Arial"/>
                <w:sz w:val="22"/>
                <w:szCs w:val="20"/>
                <w:lang w:val="es-ES"/>
              </w:rPr>
              <w:t>Número y fecha</w:t>
            </w:r>
          </w:p>
        </w:tc>
        <w:tc>
          <w:tcPr>
            <w:tcW w:w="3260" w:type="dxa"/>
            <w:shd w:val="clear" w:color="auto" w:fill="006078"/>
          </w:tcPr>
          <w:p w14:paraId="1A4AE0B0" w14:textId="77777777" w:rsidR="00523D03" w:rsidRPr="0055376D"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 w:val="22"/>
                <w:szCs w:val="20"/>
                <w:lang w:val="es-ES"/>
              </w:rPr>
            </w:pPr>
            <w:r w:rsidRPr="0055376D">
              <w:rPr>
                <w:rFonts w:eastAsia="Arial" w:cs="Arial"/>
                <w:sz w:val="22"/>
                <w:szCs w:val="20"/>
                <w:lang w:val="es-ES"/>
              </w:rPr>
              <w:t>Asunto</w:t>
            </w:r>
          </w:p>
        </w:tc>
        <w:tc>
          <w:tcPr>
            <w:tcW w:w="3119" w:type="dxa"/>
            <w:shd w:val="clear" w:color="auto" w:fill="006078"/>
          </w:tcPr>
          <w:p w14:paraId="459A8BEA" w14:textId="77777777" w:rsidR="00523D03" w:rsidRPr="0055376D" w:rsidRDefault="00523D03" w:rsidP="001A2F59">
            <w:pPr>
              <w:jc w:val="center"/>
              <w:cnfStyle w:val="100000000000" w:firstRow="1" w:lastRow="0" w:firstColumn="0" w:lastColumn="0" w:oddVBand="0" w:evenVBand="0" w:oddHBand="0" w:evenHBand="0" w:firstRowFirstColumn="0" w:firstRowLastColumn="0" w:lastRowFirstColumn="0" w:lastRowLastColumn="0"/>
              <w:rPr>
                <w:rFonts w:eastAsia="Arial" w:cs="Arial"/>
                <w:sz w:val="22"/>
                <w:szCs w:val="20"/>
                <w:lang w:val="es-ES"/>
              </w:rPr>
            </w:pPr>
            <w:r w:rsidRPr="0055376D">
              <w:rPr>
                <w:rFonts w:eastAsia="Arial" w:cs="Arial"/>
                <w:sz w:val="22"/>
                <w:szCs w:val="20"/>
                <w:lang w:val="es-ES"/>
              </w:rPr>
              <w:t>Estado</w:t>
            </w:r>
          </w:p>
        </w:tc>
      </w:tr>
      <w:tr w:rsidR="009B6721" w14:paraId="78E05E6A" w14:textId="77777777" w:rsidTr="00C47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vMerge w:val="restart"/>
          </w:tcPr>
          <w:p w14:paraId="0D55AF5A" w14:textId="77777777" w:rsidR="009B6721" w:rsidRDefault="009B6721" w:rsidP="009B6721">
            <w:pPr>
              <w:rPr>
                <w:rFonts w:eastAsia="Arial" w:cs="Arial"/>
                <w:sz w:val="20"/>
                <w:szCs w:val="20"/>
                <w:lang w:val="es-ES"/>
              </w:rPr>
            </w:pPr>
          </w:p>
          <w:p w14:paraId="2B34BEFA" w14:textId="77777777" w:rsidR="009B6721" w:rsidRDefault="009B6721" w:rsidP="009B6721">
            <w:pPr>
              <w:rPr>
                <w:rFonts w:eastAsia="Arial" w:cs="Arial"/>
                <w:sz w:val="20"/>
                <w:szCs w:val="20"/>
                <w:lang w:val="es-ES"/>
              </w:rPr>
            </w:pPr>
          </w:p>
          <w:p w14:paraId="218F47E7" w14:textId="77777777" w:rsidR="009B6721" w:rsidRDefault="009B6721" w:rsidP="009B6721">
            <w:pPr>
              <w:rPr>
                <w:rFonts w:eastAsia="Arial" w:cs="Arial"/>
                <w:sz w:val="20"/>
                <w:szCs w:val="20"/>
                <w:lang w:val="es-ES"/>
              </w:rPr>
            </w:pPr>
          </w:p>
          <w:p w14:paraId="10C61C8C" w14:textId="77777777" w:rsidR="009B6721" w:rsidRDefault="009B6721" w:rsidP="009B6721">
            <w:pPr>
              <w:rPr>
                <w:rFonts w:eastAsia="Arial" w:cs="Arial"/>
                <w:sz w:val="20"/>
                <w:szCs w:val="20"/>
                <w:lang w:val="es-ES"/>
              </w:rPr>
            </w:pPr>
          </w:p>
          <w:p w14:paraId="1B41E01B" w14:textId="77777777" w:rsidR="009B6721" w:rsidRDefault="009B6721" w:rsidP="009B6721">
            <w:pPr>
              <w:rPr>
                <w:rFonts w:eastAsia="Arial" w:cs="Arial"/>
                <w:sz w:val="20"/>
                <w:szCs w:val="20"/>
                <w:lang w:val="es-ES"/>
              </w:rPr>
            </w:pPr>
          </w:p>
          <w:p w14:paraId="493F3CF5" w14:textId="77777777" w:rsidR="009B6721" w:rsidRPr="006861AF" w:rsidRDefault="009B6721" w:rsidP="009B6721">
            <w:pPr>
              <w:rPr>
                <w:rFonts w:eastAsia="Arial" w:cs="Arial"/>
                <w:sz w:val="20"/>
                <w:szCs w:val="20"/>
                <w:lang w:val="es-ES"/>
              </w:rPr>
            </w:pPr>
            <w:r w:rsidRPr="006861AF">
              <w:rPr>
                <w:rFonts w:eastAsia="Arial" w:cs="Arial"/>
                <w:sz w:val="20"/>
                <w:szCs w:val="20"/>
                <w:lang w:val="es-ES"/>
              </w:rPr>
              <w:lastRenderedPageBreak/>
              <w:t>20</w:t>
            </w:r>
            <w:r>
              <w:rPr>
                <w:rFonts w:eastAsia="Arial" w:cs="Arial"/>
                <w:sz w:val="20"/>
                <w:szCs w:val="20"/>
                <w:lang w:val="es-ES"/>
              </w:rPr>
              <w:t>20</w:t>
            </w:r>
          </w:p>
        </w:tc>
        <w:tc>
          <w:tcPr>
            <w:tcW w:w="1864" w:type="dxa"/>
          </w:tcPr>
          <w:p w14:paraId="1A1251FB" w14:textId="0906D811" w:rsidR="009B6721" w:rsidRPr="001F27B2" w:rsidRDefault="009B6721" w:rsidP="009B6721">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C2182">
              <w:rPr>
                <w:rFonts w:eastAsia="Arial" w:cs="Arial"/>
                <w:sz w:val="20"/>
                <w:szCs w:val="20"/>
              </w:rPr>
              <w:lastRenderedPageBreak/>
              <w:t>A.OG.20</w:t>
            </w:r>
            <w:r>
              <w:rPr>
                <w:rFonts w:eastAsia="Arial" w:cs="Arial"/>
                <w:sz w:val="20"/>
                <w:szCs w:val="20"/>
              </w:rPr>
              <w:t>20.14 del 10 de agosto de 2020</w:t>
            </w:r>
          </w:p>
        </w:tc>
        <w:tc>
          <w:tcPr>
            <w:tcW w:w="3260" w:type="dxa"/>
          </w:tcPr>
          <w:p w14:paraId="4BDFCEE4" w14:textId="569B493C" w:rsidR="009B6721" w:rsidRPr="001F27B2" w:rsidRDefault="009B6721" w:rsidP="009B6721">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D82AA6">
              <w:rPr>
                <w:rFonts w:eastAsia="Arial" w:cs="Arial"/>
                <w:sz w:val="20"/>
                <w:szCs w:val="20"/>
              </w:rPr>
              <w:t>Se le tiene presentando y se aprueba a la Secretaria Técnica el informe de actividades que rinde de enero</w:t>
            </w:r>
            <w:r w:rsidR="00AD120C">
              <w:rPr>
                <w:rFonts w:eastAsia="Arial" w:cs="Arial"/>
                <w:sz w:val="20"/>
                <w:szCs w:val="20"/>
              </w:rPr>
              <w:t xml:space="preserve"> a </w:t>
            </w:r>
            <w:r w:rsidRPr="00D82AA6">
              <w:rPr>
                <w:rFonts w:eastAsia="Arial" w:cs="Arial"/>
                <w:sz w:val="20"/>
                <w:szCs w:val="20"/>
              </w:rPr>
              <w:t xml:space="preserve">marzo </w:t>
            </w:r>
            <w:r w:rsidR="00AD120C">
              <w:rPr>
                <w:rFonts w:eastAsia="Arial" w:cs="Arial"/>
                <w:sz w:val="20"/>
                <w:szCs w:val="20"/>
              </w:rPr>
              <w:t xml:space="preserve">de </w:t>
            </w:r>
            <w:r w:rsidRPr="00D82AA6">
              <w:rPr>
                <w:rFonts w:eastAsia="Arial" w:cs="Arial"/>
                <w:sz w:val="20"/>
                <w:szCs w:val="20"/>
              </w:rPr>
              <w:t>2020 de la Secretaría Ejecutiva.</w:t>
            </w:r>
          </w:p>
        </w:tc>
        <w:tc>
          <w:tcPr>
            <w:tcW w:w="3119" w:type="dxa"/>
          </w:tcPr>
          <w:p w14:paraId="7D331FC6" w14:textId="77777777" w:rsidR="009B6721" w:rsidRPr="001A2F59" w:rsidRDefault="009B6721" w:rsidP="001A2F59">
            <w:pPr>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20"/>
                <w:szCs w:val="20"/>
              </w:rPr>
            </w:pPr>
            <w:r w:rsidRPr="001A2F59">
              <w:rPr>
                <w:rFonts w:eastAsia="Arial" w:cs="Arial"/>
                <w:b/>
                <w:bCs/>
                <w:sz w:val="20"/>
                <w:szCs w:val="20"/>
              </w:rPr>
              <w:t>Concluido</w:t>
            </w:r>
          </w:p>
          <w:p w14:paraId="6410F052" w14:textId="2D56E2EC" w:rsidR="009B6721" w:rsidRPr="001F27B2" w:rsidRDefault="009B6721" w:rsidP="001A2F59">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Disponible en: </w:t>
            </w:r>
            <w:hyperlink r:id="rId8" w:history="1">
              <w:r w:rsidRPr="00070ADC">
                <w:rPr>
                  <w:rStyle w:val="Hipervnculo"/>
                  <w:rFonts w:eastAsia="Arial" w:cs="Arial"/>
                  <w:sz w:val="20"/>
                  <w:szCs w:val="20"/>
                </w:rPr>
                <w:t>https://sesaj.org/sites/default/files/2020/informes/Informe_actividades_enero_marzo_2020.pdf</w:t>
              </w:r>
            </w:hyperlink>
            <w:r>
              <w:rPr>
                <w:rFonts w:eastAsia="Arial" w:cs="Arial"/>
                <w:sz w:val="20"/>
                <w:szCs w:val="20"/>
              </w:rPr>
              <w:t xml:space="preserve"> </w:t>
            </w:r>
          </w:p>
        </w:tc>
      </w:tr>
      <w:tr w:rsidR="009B6721" w14:paraId="7B059FBA" w14:textId="77777777" w:rsidTr="00C47B99">
        <w:tc>
          <w:tcPr>
            <w:cnfStyle w:val="001000000000" w:firstRow="0" w:lastRow="0" w:firstColumn="1" w:lastColumn="0" w:oddVBand="0" w:evenVBand="0" w:oddHBand="0" w:evenHBand="0" w:firstRowFirstColumn="0" w:firstRowLastColumn="0" w:lastRowFirstColumn="0" w:lastRowLastColumn="0"/>
            <w:tcW w:w="683" w:type="dxa"/>
            <w:vMerge/>
          </w:tcPr>
          <w:p w14:paraId="52930689" w14:textId="77777777" w:rsidR="009B6721" w:rsidRPr="00C86FA3" w:rsidRDefault="009B6721" w:rsidP="009B6721">
            <w:pPr>
              <w:jc w:val="center"/>
              <w:rPr>
                <w:rFonts w:eastAsia="Arial" w:cs="Arial"/>
                <w:sz w:val="20"/>
                <w:szCs w:val="20"/>
                <w:lang w:val="es-ES"/>
              </w:rPr>
            </w:pPr>
          </w:p>
        </w:tc>
        <w:tc>
          <w:tcPr>
            <w:tcW w:w="1864" w:type="dxa"/>
          </w:tcPr>
          <w:p w14:paraId="6D6EA3B0" w14:textId="7AF33E80" w:rsidR="009B6721" w:rsidRPr="005D06BA" w:rsidRDefault="009B6721" w:rsidP="009B6721">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C2182">
              <w:rPr>
                <w:rFonts w:eastAsia="Arial" w:cs="Arial"/>
                <w:sz w:val="20"/>
                <w:szCs w:val="20"/>
              </w:rPr>
              <w:t>A.OG.20</w:t>
            </w:r>
            <w:r>
              <w:rPr>
                <w:rFonts w:eastAsia="Arial" w:cs="Arial"/>
                <w:sz w:val="20"/>
                <w:szCs w:val="20"/>
              </w:rPr>
              <w:t>20.15 del 10 de agosto de 2020</w:t>
            </w:r>
          </w:p>
        </w:tc>
        <w:tc>
          <w:tcPr>
            <w:tcW w:w="3260" w:type="dxa"/>
          </w:tcPr>
          <w:p w14:paraId="488A82AF" w14:textId="6360E629" w:rsidR="009B6721" w:rsidRPr="005D06BA" w:rsidRDefault="009B6721" w:rsidP="009B6721">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20333">
              <w:rPr>
                <w:rFonts w:eastAsia="Arial" w:cs="Arial"/>
                <w:sz w:val="20"/>
                <w:szCs w:val="20"/>
              </w:rPr>
              <w:t>Se le tiene presentando y se aprueba a la Secretaria Técnica el informe de actividades que rinde de abril</w:t>
            </w:r>
            <w:r w:rsidR="00AD120C">
              <w:rPr>
                <w:rFonts w:eastAsia="Arial" w:cs="Arial"/>
                <w:sz w:val="20"/>
                <w:szCs w:val="20"/>
              </w:rPr>
              <w:t xml:space="preserve"> a </w:t>
            </w:r>
            <w:r w:rsidRPr="00C20333">
              <w:rPr>
                <w:rFonts w:eastAsia="Arial" w:cs="Arial"/>
                <w:sz w:val="20"/>
                <w:szCs w:val="20"/>
              </w:rPr>
              <w:t xml:space="preserve">junio </w:t>
            </w:r>
            <w:r w:rsidR="00AD120C">
              <w:rPr>
                <w:rFonts w:eastAsia="Arial" w:cs="Arial"/>
                <w:sz w:val="20"/>
                <w:szCs w:val="20"/>
              </w:rPr>
              <w:t xml:space="preserve">de </w:t>
            </w:r>
            <w:r w:rsidRPr="00C20333">
              <w:rPr>
                <w:rFonts w:eastAsia="Arial" w:cs="Arial"/>
                <w:sz w:val="20"/>
                <w:szCs w:val="20"/>
              </w:rPr>
              <w:t>2020 de la Secretaría Ejecutiva, tomando en consideración las modificaciones propuestas por el ITEI.</w:t>
            </w:r>
          </w:p>
        </w:tc>
        <w:tc>
          <w:tcPr>
            <w:tcW w:w="3119" w:type="dxa"/>
          </w:tcPr>
          <w:p w14:paraId="26EEB3B0" w14:textId="77777777" w:rsidR="009B6721" w:rsidRPr="001A2F59" w:rsidRDefault="009B6721" w:rsidP="001A2F59">
            <w:pPr>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20"/>
                <w:szCs w:val="20"/>
              </w:rPr>
            </w:pPr>
            <w:r w:rsidRPr="001A2F59">
              <w:rPr>
                <w:rFonts w:eastAsia="Arial" w:cs="Arial"/>
                <w:b/>
                <w:bCs/>
                <w:sz w:val="20"/>
                <w:szCs w:val="20"/>
              </w:rPr>
              <w:t>Concluido</w:t>
            </w:r>
          </w:p>
          <w:p w14:paraId="04C45536" w14:textId="2E702DAC" w:rsidR="009B6721" w:rsidRPr="005D06BA" w:rsidRDefault="009B6721" w:rsidP="001A2F59">
            <w:pPr>
              <w:pStyle w:val="Prrafodelista"/>
              <w:numPr>
                <w:ilvl w:val="0"/>
                <w:numId w:val="9"/>
              </w:numPr>
              <w:tabs>
                <w:tab w:val="num" w:pos="173"/>
              </w:tabs>
              <w:ind w:left="173" w:hanging="141"/>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lang w:val="es-ES_tradnl"/>
              </w:rPr>
            </w:pPr>
            <w:r>
              <w:rPr>
                <w:rFonts w:eastAsia="Arial" w:cs="Arial"/>
                <w:sz w:val="20"/>
                <w:szCs w:val="20"/>
              </w:rPr>
              <w:t xml:space="preserve">Disponible en: </w:t>
            </w:r>
            <w:hyperlink r:id="rId9" w:history="1">
              <w:r w:rsidRPr="00070ADC">
                <w:rPr>
                  <w:rStyle w:val="Hipervnculo"/>
                  <w:rFonts w:eastAsia="Arial" w:cs="Arial"/>
                  <w:sz w:val="20"/>
                  <w:szCs w:val="20"/>
                </w:rPr>
                <w:t>https://sesaj.org/sites/default/files/2020/informes/Informe_actividades_abril_junio_2020.pdf</w:t>
              </w:r>
            </w:hyperlink>
            <w:r>
              <w:rPr>
                <w:rFonts w:eastAsia="Arial" w:cs="Arial"/>
                <w:sz w:val="20"/>
                <w:szCs w:val="20"/>
              </w:rPr>
              <w:t xml:space="preserve"> </w:t>
            </w:r>
          </w:p>
        </w:tc>
      </w:tr>
      <w:tr w:rsidR="0055376D" w14:paraId="788DA3B0" w14:textId="77777777" w:rsidTr="00C47B99">
        <w:trPr>
          <w:cnfStyle w:val="000000100000" w:firstRow="0" w:lastRow="0" w:firstColumn="0" w:lastColumn="0" w:oddVBand="0" w:evenVBand="0" w:oddHBand="1" w:evenHBand="0" w:firstRowFirstColumn="0" w:firstRowLastColumn="0" w:lastRowFirstColumn="0" w:lastRowLastColumn="0"/>
          <w:trHeight w:val="2122"/>
        </w:trPr>
        <w:tc>
          <w:tcPr>
            <w:cnfStyle w:val="001000000000" w:firstRow="0" w:lastRow="0" w:firstColumn="1" w:lastColumn="0" w:oddVBand="0" w:evenVBand="0" w:oddHBand="0" w:evenHBand="0" w:firstRowFirstColumn="0" w:firstRowLastColumn="0" w:lastRowFirstColumn="0" w:lastRowLastColumn="0"/>
            <w:tcW w:w="683" w:type="dxa"/>
            <w:vMerge w:val="restart"/>
          </w:tcPr>
          <w:p w14:paraId="21CD9BBB" w14:textId="77777777" w:rsidR="0055376D" w:rsidRDefault="0055376D" w:rsidP="009B6721">
            <w:pPr>
              <w:jc w:val="center"/>
              <w:rPr>
                <w:rFonts w:eastAsia="Arial" w:cs="Arial"/>
                <w:b w:val="0"/>
                <w:bCs w:val="0"/>
                <w:sz w:val="20"/>
                <w:szCs w:val="20"/>
                <w:lang w:val="es-ES"/>
              </w:rPr>
            </w:pPr>
          </w:p>
          <w:p w14:paraId="67DC23D5" w14:textId="77777777" w:rsidR="0055376D" w:rsidRDefault="0055376D" w:rsidP="009B6721">
            <w:pPr>
              <w:jc w:val="center"/>
              <w:rPr>
                <w:rFonts w:eastAsia="Arial" w:cs="Arial"/>
                <w:b w:val="0"/>
                <w:bCs w:val="0"/>
                <w:sz w:val="20"/>
                <w:szCs w:val="20"/>
                <w:lang w:val="es-ES"/>
              </w:rPr>
            </w:pPr>
          </w:p>
          <w:p w14:paraId="0357867D" w14:textId="77777777" w:rsidR="0055376D" w:rsidRDefault="0055376D" w:rsidP="009B6721">
            <w:pPr>
              <w:jc w:val="center"/>
              <w:rPr>
                <w:rFonts w:eastAsia="Arial" w:cs="Arial"/>
                <w:b w:val="0"/>
                <w:bCs w:val="0"/>
                <w:sz w:val="20"/>
                <w:szCs w:val="20"/>
                <w:lang w:val="es-ES"/>
              </w:rPr>
            </w:pPr>
          </w:p>
          <w:p w14:paraId="4FCF104C" w14:textId="6649531B" w:rsidR="0055376D" w:rsidRDefault="0055376D" w:rsidP="009B6721">
            <w:pPr>
              <w:jc w:val="center"/>
              <w:rPr>
                <w:rFonts w:eastAsia="Arial" w:cs="Arial"/>
                <w:sz w:val="20"/>
                <w:szCs w:val="20"/>
                <w:lang w:val="es-ES"/>
              </w:rPr>
            </w:pPr>
          </w:p>
          <w:p w14:paraId="26062A8C" w14:textId="559AFA60" w:rsidR="0055376D" w:rsidRDefault="0055376D" w:rsidP="009B6721">
            <w:pPr>
              <w:jc w:val="center"/>
              <w:rPr>
                <w:rFonts w:eastAsia="Arial" w:cs="Arial"/>
                <w:sz w:val="20"/>
                <w:szCs w:val="20"/>
                <w:lang w:val="es-ES"/>
              </w:rPr>
            </w:pPr>
          </w:p>
          <w:p w14:paraId="35841396" w14:textId="26F02BBF" w:rsidR="0055376D" w:rsidRDefault="0055376D" w:rsidP="009B6721">
            <w:pPr>
              <w:jc w:val="center"/>
              <w:rPr>
                <w:rFonts w:eastAsia="Arial" w:cs="Arial"/>
                <w:sz w:val="20"/>
                <w:szCs w:val="20"/>
                <w:lang w:val="es-ES"/>
              </w:rPr>
            </w:pPr>
          </w:p>
          <w:p w14:paraId="66CB1873" w14:textId="1875DA5B" w:rsidR="0055376D" w:rsidRDefault="0055376D" w:rsidP="009B6721">
            <w:pPr>
              <w:jc w:val="center"/>
              <w:rPr>
                <w:rFonts w:eastAsia="Arial" w:cs="Arial"/>
                <w:sz w:val="20"/>
                <w:szCs w:val="20"/>
                <w:lang w:val="es-ES"/>
              </w:rPr>
            </w:pPr>
          </w:p>
          <w:p w14:paraId="7C46A215" w14:textId="3CC4F557" w:rsidR="0055376D" w:rsidRDefault="0055376D" w:rsidP="009B6721">
            <w:pPr>
              <w:jc w:val="center"/>
              <w:rPr>
                <w:rFonts w:eastAsia="Arial" w:cs="Arial"/>
                <w:sz w:val="20"/>
                <w:szCs w:val="20"/>
                <w:lang w:val="es-ES"/>
              </w:rPr>
            </w:pPr>
          </w:p>
          <w:p w14:paraId="6B04F23B" w14:textId="37CDA34A" w:rsidR="0055376D" w:rsidRDefault="0055376D" w:rsidP="009B6721">
            <w:pPr>
              <w:jc w:val="center"/>
              <w:rPr>
                <w:rFonts w:eastAsia="Arial" w:cs="Arial"/>
                <w:sz w:val="20"/>
                <w:szCs w:val="20"/>
                <w:lang w:val="es-ES"/>
              </w:rPr>
            </w:pPr>
          </w:p>
          <w:p w14:paraId="66FE3069" w14:textId="409426E1" w:rsidR="0055376D" w:rsidRDefault="0055376D" w:rsidP="009B6721">
            <w:pPr>
              <w:jc w:val="center"/>
              <w:rPr>
                <w:rFonts w:eastAsia="Arial" w:cs="Arial"/>
                <w:sz w:val="20"/>
                <w:szCs w:val="20"/>
                <w:lang w:val="es-ES"/>
              </w:rPr>
            </w:pPr>
          </w:p>
          <w:p w14:paraId="0EA44D73" w14:textId="77777777" w:rsidR="0055376D" w:rsidRDefault="0055376D" w:rsidP="009B6721">
            <w:pPr>
              <w:jc w:val="center"/>
              <w:rPr>
                <w:rFonts w:eastAsia="Arial" w:cs="Arial"/>
                <w:b w:val="0"/>
                <w:bCs w:val="0"/>
                <w:sz w:val="20"/>
                <w:szCs w:val="20"/>
                <w:lang w:val="es-ES"/>
              </w:rPr>
            </w:pPr>
          </w:p>
          <w:p w14:paraId="55B117DD" w14:textId="77777777" w:rsidR="0055376D" w:rsidRDefault="0055376D" w:rsidP="009B6721">
            <w:pPr>
              <w:jc w:val="center"/>
              <w:rPr>
                <w:rFonts w:eastAsia="Arial" w:cs="Arial"/>
                <w:b w:val="0"/>
                <w:bCs w:val="0"/>
                <w:sz w:val="20"/>
                <w:szCs w:val="20"/>
                <w:lang w:val="es-ES"/>
              </w:rPr>
            </w:pPr>
          </w:p>
          <w:p w14:paraId="2B7D76E5" w14:textId="53B274D0" w:rsidR="0055376D" w:rsidRDefault="0055376D" w:rsidP="00317359">
            <w:pPr>
              <w:jc w:val="center"/>
              <w:rPr>
                <w:rFonts w:eastAsia="Arial" w:cs="Arial"/>
                <w:b w:val="0"/>
                <w:bCs w:val="0"/>
                <w:sz w:val="20"/>
                <w:szCs w:val="20"/>
                <w:lang w:val="es-ES"/>
              </w:rPr>
            </w:pPr>
            <w:r w:rsidRPr="006861AF">
              <w:rPr>
                <w:rFonts w:eastAsia="Arial" w:cs="Arial"/>
                <w:sz w:val="20"/>
                <w:szCs w:val="20"/>
                <w:lang w:val="es-ES"/>
              </w:rPr>
              <w:t>2</w:t>
            </w:r>
            <w:r>
              <w:rPr>
                <w:rFonts w:eastAsia="Arial" w:cs="Arial"/>
                <w:sz w:val="20"/>
                <w:szCs w:val="20"/>
                <w:lang w:val="es-ES"/>
              </w:rPr>
              <w:t>020</w:t>
            </w:r>
          </w:p>
          <w:p w14:paraId="0746EBE3" w14:textId="77777777" w:rsidR="0055376D" w:rsidRPr="00C86FA3" w:rsidRDefault="0055376D" w:rsidP="009B6721">
            <w:pPr>
              <w:jc w:val="center"/>
              <w:rPr>
                <w:rFonts w:eastAsia="Arial" w:cs="Arial"/>
                <w:sz w:val="20"/>
                <w:szCs w:val="20"/>
                <w:lang w:val="es-ES"/>
              </w:rPr>
            </w:pPr>
          </w:p>
        </w:tc>
        <w:tc>
          <w:tcPr>
            <w:tcW w:w="1864" w:type="dxa"/>
          </w:tcPr>
          <w:p w14:paraId="46D41BE3" w14:textId="1E556E06" w:rsidR="0055376D" w:rsidRPr="000467C8" w:rsidRDefault="0055376D" w:rsidP="009B6721">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C2182">
              <w:rPr>
                <w:rFonts w:eastAsia="Arial" w:cs="Arial"/>
                <w:sz w:val="20"/>
                <w:szCs w:val="20"/>
              </w:rPr>
              <w:t>A.OG.20</w:t>
            </w:r>
            <w:r>
              <w:rPr>
                <w:rFonts w:eastAsia="Arial" w:cs="Arial"/>
                <w:sz w:val="20"/>
                <w:szCs w:val="20"/>
              </w:rPr>
              <w:t>20.16 del 10 de agosto de 2020</w:t>
            </w:r>
          </w:p>
        </w:tc>
        <w:tc>
          <w:tcPr>
            <w:tcW w:w="3260" w:type="dxa"/>
          </w:tcPr>
          <w:p w14:paraId="523EA4B0" w14:textId="0CEAA827" w:rsidR="0055376D" w:rsidRPr="000467C8" w:rsidRDefault="0055376D" w:rsidP="009B6721">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0807EC">
              <w:rPr>
                <w:rFonts w:eastAsia="Arial" w:cs="Arial"/>
                <w:sz w:val="20"/>
                <w:szCs w:val="20"/>
              </w:rPr>
              <w:t xml:space="preserve">Se aprueba el anteproyecto de </w:t>
            </w:r>
            <w:r w:rsidR="00AD120C">
              <w:rPr>
                <w:rFonts w:eastAsia="Arial" w:cs="Arial"/>
                <w:sz w:val="20"/>
                <w:szCs w:val="20"/>
              </w:rPr>
              <w:t>P</w:t>
            </w:r>
            <w:r w:rsidRPr="000807EC">
              <w:rPr>
                <w:rFonts w:eastAsia="Arial" w:cs="Arial"/>
                <w:sz w:val="20"/>
                <w:szCs w:val="20"/>
              </w:rPr>
              <w:t xml:space="preserve">resupuesto y la </w:t>
            </w:r>
            <w:r w:rsidR="00AD120C">
              <w:rPr>
                <w:rFonts w:eastAsia="Arial" w:cs="Arial"/>
                <w:sz w:val="20"/>
                <w:szCs w:val="20"/>
              </w:rPr>
              <w:t>P</w:t>
            </w:r>
            <w:r w:rsidRPr="000807EC">
              <w:rPr>
                <w:rFonts w:eastAsia="Arial" w:cs="Arial"/>
                <w:sz w:val="20"/>
                <w:szCs w:val="20"/>
              </w:rPr>
              <w:t xml:space="preserve">lantilla del personal de la Secretaría Ejecutiva para el </w:t>
            </w:r>
            <w:r w:rsidR="00AD120C">
              <w:rPr>
                <w:rFonts w:eastAsia="Arial" w:cs="Arial"/>
                <w:sz w:val="20"/>
                <w:szCs w:val="20"/>
              </w:rPr>
              <w:t>E</w:t>
            </w:r>
            <w:r w:rsidRPr="000807EC">
              <w:rPr>
                <w:rFonts w:eastAsia="Arial" w:cs="Arial"/>
                <w:sz w:val="20"/>
                <w:szCs w:val="20"/>
              </w:rPr>
              <w:t>jercicio fiscal 2021, que formula la Secretaria Técnica de la Secretaría Ejecutiva del Sistema Estatal Anticorrupción de Jalisco.</w:t>
            </w:r>
          </w:p>
        </w:tc>
        <w:tc>
          <w:tcPr>
            <w:tcW w:w="3119" w:type="dxa"/>
          </w:tcPr>
          <w:p w14:paraId="4840C9E1" w14:textId="0B22A44C" w:rsidR="0055376D" w:rsidRPr="000467C8" w:rsidRDefault="0055376D" w:rsidP="001A2F59">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Concluido</w:t>
            </w:r>
          </w:p>
        </w:tc>
      </w:tr>
      <w:tr w:rsidR="0055376D" w14:paraId="2E3EE3C9" w14:textId="77777777" w:rsidTr="00C47B99">
        <w:trPr>
          <w:trHeight w:val="2122"/>
        </w:trPr>
        <w:tc>
          <w:tcPr>
            <w:cnfStyle w:val="001000000000" w:firstRow="0" w:lastRow="0" w:firstColumn="1" w:lastColumn="0" w:oddVBand="0" w:evenVBand="0" w:oddHBand="0" w:evenHBand="0" w:firstRowFirstColumn="0" w:firstRowLastColumn="0" w:lastRowFirstColumn="0" w:lastRowLastColumn="0"/>
            <w:tcW w:w="683" w:type="dxa"/>
            <w:vMerge/>
          </w:tcPr>
          <w:p w14:paraId="74BAB875" w14:textId="77777777" w:rsidR="0055376D" w:rsidRDefault="0055376D" w:rsidP="00C47B99">
            <w:pPr>
              <w:jc w:val="center"/>
              <w:rPr>
                <w:rFonts w:eastAsia="Arial" w:cs="Arial"/>
                <w:b w:val="0"/>
                <w:bCs w:val="0"/>
                <w:sz w:val="20"/>
                <w:szCs w:val="20"/>
                <w:lang w:val="es-ES"/>
              </w:rPr>
            </w:pPr>
          </w:p>
        </w:tc>
        <w:tc>
          <w:tcPr>
            <w:tcW w:w="1864" w:type="dxa"/>
          </w:tcPr>
          <w:p w14:paraId="3A43523F" w14:textId="4FD0DDB1" w:rsidR="0055376D" w:rsidRPr="00CC2182" w:rsidRDefault="0055376D" w:rsidP="00C47B99">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C2182">
              <w:rPr>
                <w:rFonts w:eastAsia="Arial" w:cs="Arial"/>
                <w:sz w:val="20"/>
                <w:szCs w:val="20"/>
              </w:rPr>
              <w:t>A.OG.20</w:t>
            </w:r>
            <w:r>
              <w:rPr>
                <w:rFonts w:eastAsia="Arial" w:cs="Arial"/>
                <w:sz w:val="20"/>
                <w:szCs w:val="20"/>
              </w:rPr>
              <w:t>20.17, del 10 de agosto de 2020</w:t>
            </w:r>
          </w:p>
        </w:tc>
        <w:tc>
          <w:tcPr>
            <w:tcW w:w="3260" w:type="dxa"/>
          </w:tcPr>
          <w:p w14:paraId="43B70A89" w14:textId="076EA067" w:rsidR="0055376D" w:rsidRPr="000807EC" w:rsidRDefault="0055376D" w:rsidP="00C47B99">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601F">
              <w:rPr>
                <w:rFonts w:eastAsia="Arial" w:cs="Arial"/>
                <w:sz w:val="20"/>
                <w:szCs w:val="20"/>
              </w:rPr>
              <w:t>Se aprueban las transferencias presupuestarias que propone la Secretaria Técnica de la Secretaría Ejecutiva, para quedar de la siguiente manera: partidas de origen 1131</w:t>
            </w:r>
            <w:r w:rsidR="00AD120C">
              <w:rPr>
                <w:rFonts w:eastAsia="Arial" w:cs="Arial"/>
                <w:sz w:val="20"/>
                <w:szCs w:val="20"/>
              </w:rPr>
              <w:t>,</w:t>
            </w:r>
            <w:r w:rsidRPr="00C6601F">
              <w:rPr>
                <w:rFonts w:eastAsia="Arial" w:cs="Arial"/>
                <w:sz w:val="20"/>
                <w:szCs w:val="20"/>
              </w:rPr>
              <w:t xml:space="preserve"> Sueldos base personal permanente</w:t>
            </w:r>
            <w:r w:rsidR="00AD120C">
              <w:rPr>
                <w:rFonts w:eastAsia="Arial" w:cs="Arial"/>
                <w:sz w:val="20"/>
                <w:szCs w:val="20"/>
              </w:rPr>
              <w:t>;</w:t>
            </w:r>
            <w:r w:rsidRPr="00C6601F">
              <w:rPr>
                <w:rFonts w:eastAsia="Arial" w:cs="Arial"/>
                <w:sz w:val="20"/>
                <w:szCs w:val="20"/>
              </w:rPr>
              <w:t xml:space="preserve"> 2214</w:t>
            </w:r>
            <w:r w:rsidR="00AD120C">
              <w:rPr>
                <w:rFonts w:eastAsia="Arial" w:cs="Arial"/>
                <w:sz w:val="20"/>
                <w:szCs w:val="20"/>
              </w:rPr>
              <w:t>,</w:t>
            </w:r>
            <w:r w:rsidRPr="00C6601F">
              <w:rPr>
                <w:rFonts w:eastAsia="Arial" w:cs="Arial"/>
                <w:sz w:val="20"/>
                <w:szCs w:val="20"/>
              </w:rPr>
              <w:t xml:space="preserve"> Productos alimenticios para el personal en las instalaciones de las dependencias y entidades</w:t>
            </w:r>
            <w:r w:rsidR="00AD120C">
              <w:rPr>
                <w:rFonts w:eastAsia="Arial" w:cs="Arial"/>
                <w:sz w:val="20"/>
                <w:szCs w:val="20"/>
              </w:rPr>
              <w:t>;</w:t>
            </w:r>
            <w:r w:rsidRPr="00C6601F">
              <w:rPr>
                <w:rFonts w:eastAsia="Arial" w:cs="Arial"/>
                <w:sz w:val="20"/>
                <w:szCs w:val="20"/>
              </w:rPr>
              <w:t xml:space="preserve"> 2613</w:t>
            </w:r>
            <w:r w:rsidR="00AD120C">
              <w:rPr>
                <w:rFonts w:eastAsia="Arial" w:cs="Arial"/>
                <w:sz w:val="20"/>
                <w:szCs w:val="20"/>
              </w:rPr>
              <w:t>,</w:t>
            </w:r>
            <w:r w:rsidRPr="00C6601F">
              <w:rPr>
                <w:rFonts w:eastAsia="Arial" w:cs="Arial"/>
                <w:sz w:val="20"/>
                <w:szCs w:val="20"/>
              </w:rPr>
              <w:t xml:space="preserve"> Combustibles, lubricantes y aditivos para vehículos terrestres asignados a servicios públicos</w:t>
            </w:r>
            <w:r w:rsidR="001A2F59">
              <w:rPr>
                <w:rFonts w:eastAsia="Arial" w:cs="Arial"/>
                <w:sz w:val="20"/>
                <w:szCs w:val="20"/>
              </w:rPr>
              <w:t>;</w:t>
            </w:r>
            <w:r w:rsidRPr="00C6601F">
              <w:rPr>
                <w:rFonts w:eastAsia="Arial" w:cs="Arial"/>
                <w:sz w:val="20"/>
                <w:szCs w:val="20"/>
              </w:rPr>
              <w:t xml:space="preserve"> 2921</w:t>
            </w:r>
            <w:r w:rsidR="001A2F59">
              <w:rPr>
                <w:rFonts w:eastAsia="Arial" w:cs="Arial"/>
                <w:sz w:val="20"/>
                <w:szCs w:val="20"/>
              </w:rPr>
              <w:t>,</w:t>
            </w:r>
            <w:r w:rsidRPr="00C6601F">
              <w:rPr>
                <w:rFonts w:eastAsia="Arial" w:cs="Arial"/>
                <w:sz w:val="20"/>
                <w:szCs w:val="20"/>
              </w:rPr>
              <w:t xml:space="preserve"> Refacciones y accesorios menores de edificios</w:t>
            </w:r>
            <w:r w:rsidR="001A2F59">
              <w:rPr>
                <w:rFonts w:eastAsia="Arial" w:cs="Arial"/>
                <w:sz w:val="20"/>
                <w:szCs w:val="20"/>
              </w:rPr>
              <w:t>;</w:t>
            </w:r>
            <w:r w:rsidRPr="00C6601F">
              <w:rPr>
                <w:rFonts w:eastAsia="Arial" w:cs="Arial"/>
                <w:sz w:val="20"/>
                <w:szCs w:val="20"/>
              </w:rPr>
              <w:t xml:space="preserve"> 3111 Servicio de energía eléctrica, 3391</w:t>
            </w:r>
            <w:r w:rsidR="001A2F59">
              <w:rPr>
                <w:rFonts w:eastAsia="Arial" w:cs="Arial"/>
                <w:sz w:val="20"/>
                <w:szCs w:val="20"/>
              </w:rPr>
              <w:t>,</w:t>
            </w:r>
            <w:r w:rsidRPr="00C6601F">
              <w:rPr>
                <w:rFonts w:eastAsia="Arial" w:cs="Arial"/>
                <w:sz w:val="20"/>
                <w:szCs w:val="20"/>
              </w:rPr>
              <w:t xml:space="preserve"> Servicios profesionales, científicos y técnicos</w:t>
            </w:r>
            <w:r w:rsidR="001A2F59">
              <w:rPr>
                <w:rFonts w:eastAsia="Arial" w:cs="Arial"/>
                <w:sz w:val="20"/>
                <w:szCs w:val="20"/>
              </w:rPr>
              <w:t>;</w:t>
            </w:r>
            <w:r w:rsidRPr="00C6601F">
              <w:rPr>
                <w:rFonts w:eastAsia="Arial" w:cs="Arial"/>
                <w:sz w:val="20"/>
                <w:szCs w:val="20"/>
              </w:rPr>
              <w:t xml:space="preserve"> 3711</w:t>
            </w:r>
            <w:r w:rsidR="001A2F59">
              <w:rPr>
                <w:rFonts w:eastAsia="Arial" w:cs="Arial"/>
                <w:sz w:val="20"/>
                <w:szCs w:val="20"/>
              </w:rPr>
              <w:t>,</w:t>
            </w:r>
            <w:r w:rsidRPr="00C6601F">
              <w:rPr>
                <w:rFonts w:eastAsia="Arial" w:cs="Arial"/>
                <w:sz w:val="20"/>
                <w:szCs w:val="20"/>
              </w:rPr>
              <w:t xml:space="preserve"> Pasajes aéreos nacionales</w:t>
            </w:r>
            <w:r w:rsidR="001A2F59">
              <w:rPr>
                <w:rFonts w:eastAsia="Arial" w:cs="Arial"/>
                <w:sz w:val="20"/>
                <w:szCs w:val="20"/>
              </w:rPr>
              <w:t>;</w:t>
            </w:r>
            <w:r w:rsidRPr="00C6601F">
              <w:rPr>
                <w:rFonts w:eastAsia="Arial" w:cs="Arial"/>
                <w:sz w:val="20"/>
                <w:szCs w:val="20"/>
              </w:rPr>
              <w:t xml:space="preserve"> 3751</w:t>
            </w:r>
            <w:r w:rsidR="001A2F59">
              <w:rPr>
                <w:rFonts w:eastAsia="Arial" w:cs="Arial"/>
                <w:sz w:val="20"/>
                <w:szCs w:val="20"/>
              </w:rPr>
              <w:t>,</w:t>
            </w:r>
            <w:r w:rsidRPr="00C6601F">
              <w:rPr>
                <w:rFonts w:eastAsia="Arial" w:cs="Arial"/>
                <w:sz w:val="20"/>
                <w:szCs w:val="20"/>
              </w:rPr>
              <w:t xml:space="preserve"> Viáticos en el país</w:t>
            </w:r>
            <w:r w:rsidR="001A2F59">
              <w:rPr>
                <w:rFonts w:eastAsia="Arial" w:cs="Arial"/>
                <w:sz w:val="20"/>
                <w:szCs w:val="20"/>
              </w:rPr>
              <w:t>;</w:t>
            </w:r>
            <w:r w:rsidRPr="00C6601F">
              <w:rPr>
                <w:rFonts w:eastAsia="Arial" w:cs="Arial"/>
                <w:sz w:val="20"/>
                <w:szCs w:val="20"/>
              </w:rPr>
              <w:t xml:space="preserve"> 3921</w:t>
            </w:r>
            <w:r w:rsidR="001A2F59">
              <w:rPr>
                <w:rFonts w:eastAsia="Arial" w:cs="Arial"/>
                <w:sz w:val="20"/>
                <w:szCs w:val="20"/>
              </w:rPr>
              <w:t>,</w:t>
            </w:r>
            <w:r w:rsidRPr="00C6601F">
              <w:rPr>
                <w:rFonts w:eastAsia="Arial" w:cs="Arial"/>
                <w:sz w:val="20"/>
                <w:szCs w:val="20"/>
              </w:rPr>
              <w:t xml:space="preserve"> Otros impuestos y derechos</w:t>
            </w:r>
            <w:r w:rsidR="001A2F59">
              <w:rPr>
                <w:rFonts w:eastAsia="Arial" w:cs="Arial"/>
                <w:sz w:val="20"/>
                <w:szCs w:val="20"/>
              </w:rPr>
              <w:t>;</w:t>
            </w:r>
            <w:r w:rsidRPr="00C6601F">
              <w:rPr>
                <w:rFonts w:eastAsia="Arial" w:cs="Arial"/>
                <w:sz w:val="20"/>
                <w:szCs w:val="20"/>
              </w:rPr>
              <w:t xml:space="preserve"> 3951</w:t>
            </w:r>
            <w:r w:rsidR="001A2F59">
              <w:rPr>
                <w:rFonts w:eastAsia="Arial" w:cs="Arial"/>
                <w:sz w:val="20"/>
                <w:szCs w:val="20"/>
              </w:rPr>
              <w:t>,</w:t>
            </w:r>
            <w:r w:rsidRPr="00C6601F">
              <w:rPr>
                <w:rFonts w:eastAsia="Arial" w:cs="Arial"/>
                <w:sz w:val="20"/>
                <w:szCs w:val="20"/>
              </w:rPr>
              <w:t xml:space="preserve"> Penas, multas, accesorios y actualizaciones y 3996</w:t>
            </w:r>
            <w:r w:rsidR="001A2F59">
              <w:rPr>
                <w:rFonts w:eastAsia="Arial" w:cs="Arial"/>
                <w:sz w:val="20"/>
                <w:szCs w:val="20"/>
              </w:rPr>
              <w:t>,</w:t>
            </w:r>
            <w:r w:rsidRPr="00C6601F">
              <w:rPr>
                <w:rFonts w:eastAsia="Arial" w:cs="Arial"/>
                <w:sz w:val="20"/>
                <w:szCs w:val="20"/>
              </w:rPr>
              <w:t xml:space="preserve"> Otros servicios integrales, para dar suficiencia a las partidas de destino 2721</w:t>
            </w:r>
            <w:r w:rsidR="001A2F59">
              <w:rPr>
                <w:rFonts w:eastAsia="Arial" w:cs="Arial"/>
                <w:sz w:val="20"/>
                <w:szCs w:val="20"/>
              </w:rPr>
              <w:t>,</w:t>
            </w:r>
            <w:r w:rsidRPr="00C6601F">
              <w:rPr>
                <w:rFonts w:eastAsia="Arial" w:cs="Arial"/>
                <w:sz w:val="20"/>
                <w:szCs w:val="20"/>
              </w:rPr>
              <w:t xml:space="preserve"> Prendas de seguridad y protección personal</w:t>
            </w:r>
            <w:r w:rsidR="001A2F59">
              <w:rPr>
                <w:rFonts w:eastAsia="Arial" w:cs="Arial"/>
                <w:sz w:val="20"/>
                <w:szCs w:val="20"/>
              </w:rPr>
              <w:t>;</w:t>
            </w:r>
            <w:r w:rsidRPr="00C6601F">
              <w:rPr>
                <w:rFonts w:eastAsia="Arial" w:cs="Arial"/>
                <w:sz w:val="20"/>
                <w:szCs w:val="20"/>
              </w:rPr>
              <w:t xml:space="preserve"> 2961</w:t>
            </w:r>
            <w:r w:rsidR="001A2F59">
              <w:rPr>
                <w:rFonts w:eastAsia="Arial" w:cs="Arial"/>
                <w:sz w:val="20"/>
                <w:szCs w:val="20"/>
              </w:rPr>
              <w:t>,</w:t>
            </w:r>
            <w:r w:rsidRPr="00C6601F">
              <w:rPr>
                <w:rFonts w:eastAsia="Arial" w:cs="Arial"/>
                <w:sz w:val="20"/>
                <w:szCs w:val="20"/>
              </w:rPr>
              <w:t xml:space="preserve"> Refacciones y Accesorios menores de equipo de transporte</w:t>
            </w:r>
            <w:r w:rsidR="001A2F59">
              <w:rPr>
                <w:rFonts w:eastAsia="Arial" w:cs="Arial"/>
                <w:sz w:val="20"/>
                <w:szCs w:val="20"/>
              </w:rPr>
              <w:t>;</w:t>
            </w:r>
            <w:r w:rsidRPr="00C6601F">
              <w:rPr>
                <w:rFonts w:eastAsia="Arial" w:cs="Arial"/>
                <w:sz w:val="20"/>
                <w:szCs w:val="20"/>
              </w:rPr>
              <w:t xml:space="preserve"> 3131</w:t>
            </w:r>
            <w:r w:rsidR="001A2F59">
              <w:rPr>
                <w:rFonts w:eastAsia="Arial" w:cs="Arial"/>
                <w:sz w:val="20"/>
                <w:szCs w:val="20"/>
              </w:rPr>
              <w:t>,</w:t>
            </w:r>
            <w:r w:rsidRPr="00C6601F">
              <w:rPr>
                <w:rFonts w:eastAsia="Arial" w:cs="Arial"/>
                <w:sz w:val="20"/>
                <w:szCs w:val="20"/>
              </w:rPr>
              <w:t xml:space="preserve"> Servicio de agua</w:t>
            </w:r>
            <w:r w:rsidR="001A2F59">
              <w:rPr>
                <w:rFonts w:eastAsia="Arial" w:cs="Arial"/>
                <w:sz w:val="20"/>
                <w:szCs w:val="20"/>
              </w:rPr>
              <w:t>;</w:t>
            </w:r>
            <w:r w:rsidRPr="00C6601F">
              <w:rPr>
                <w:rFonts w:eastAsia="Arial" w:cs="Arial"/>
                <w:sz w:val="20"/>
                <w:szCs w:val="20"/>
              </w:rPr>
              <w:t xml:space="preserve"> 3311</w:t>
            </w:r>
            <w:r w:rsidR="001A2F59">
              <w:rPr>
                <w:rFonts w:eastAsia="Arial" w:cs="Arial"/>
                <w:sz w:val="20"/>
                <w:szCs w:val="20"/>
              </w:rPr>
              <w:t>,</w:t>
            </w:r>
            <w:r w:rsidRPr="00C6601F">
              <w:rPr>
                <w:rFonts w:eastAsia="Arial" w:cs="Arial"/>
                <w:sz w:val="20"/>
                <w:szCs w:val="20"/>
              </w:rPr>
              <w:t xml:space="preserve"> Servicios legales, de  Contabilidad, auditoría y relacionados</w:t>
            </w:r>
            <w:r w:rsidR="001A2F59">
              <w:rPr>
                <w:rFonts w:eastAsia="Arial" w:cs="Arial"/>
                <w:sz w:val="20"/>
                <w:szCs w:val="20"/>
              </w:rPr>
              <w:t>,</w:t>
            </w:r>
            <w:r w:rsidRPr="00C6601F">
              <w:rPr>
                <w:rFonts w:eastAsia="Arial" w:cs="Arial"/>
                <w:sz w:val="20"/>
                <w:szCs w:val="20"/>
              </w:rPr>
              <w:t xml:space="preserve"> y 3791</w:t>
            </w:r>
            <w:r w:rsidR="001A2F59">
              <w:rPr>
                <w:rFonts w:eastAsia="Arial" w:cs="Arial"/>
                <w:sz w:val="20"/>
                <w:szCs w:val="20"/>
              </w:rPr>
              <w:t>,</w:t>
            </w:r>
            <w:r w:rsidRPr="00C6601F">
              <w:rPr>
                <w:rFonts w:eastAsia="Arial" w:cs="Arial"/>
                <w:sz w:val="20"/>
                <w:szCs w:val="20"/>
              </w:rPr>
              <w:t xml:space="preserve"> Otros servicios de traslado y hospedaje.</w:t>
            </w:r>
          </w:p>
        </w:tc>
        <w:tc>
          <w:tcPr>
            <w:tcW w:w="3119" w:type="dxa"/>
          </w:tcPr>
          <w:p w14:paraId="601C06D4" w14:textId="1292BE09" w:rsidR="0055376D" w:rsidRPr="001A2F59" w:rsidRDefault="0055376D" w:rsidP="001A2F59">
            <w:pPr>
              <w:jc w:val="left"/>
              <w:cnfStyle w:val="000000000000" w:firstRow="0" w:lastRow="0" w:firstColumn="0" w:lastColumn="0" w:oddVBand="0" w:evenVBand="0" w:oddHBand="0" w:evenHBand="0" w:firstRowFirstColumn="0" w:firstRowLastColumn="0" w:lastRowFirstColumn="0" w:lastRowLastColumn="0"/>
              <w:rPr>
                <w:rFonts w:eastAsia="Arial" w:cs="Arial"/>
                <w:b/>
                <w:bCs/>
                <w:sz w:val="20"/>
                <w:szCs w:val="20"/>
              </w:rPr>
            </w:pPr>
            <w:r w:rsidRPr="001A2F59">
              <w:rPr>
                <w:rFonts w:eastAsia="Arial" w:cs="Arial"/>
                <w:b/>
                <w:bCs/>
                <w:sz w:val="20"/>
                <w:szCs w:val="20"/>
              </w:rPr>
              <w:t>Concluido</w:t>
            </w:r>
          </w:p>
        </w:tc>
      </w:tr>
      <w:tr w:rsidR="0055376D" w14:paraId="0635DAEE" w14:textId="77777777" w:rsidTr="00C47B99">
        <w:trPr>
          <w:cnfStyle w:val="000000100000" w:firstRow="0" w:lastRow="0" w:firstColumn="0" w:lastColumn="0" w:oddVBand="0" w:evenVBand="0" w:oddHBand="1" w:evenHBand="0" w:firstRowFirstColumn="0" w:firstRowLastColumn="0" w:lastRowFirstColumn="0" w:lastRowLastColumn="0"/>
          <w:trHeight w:val="2122"/>
        </w:trPr>
        <w:tc>
          <w:tcPr>
            <w:cnfStyle w:val="001000000000" w:firstRow="0" w:lastRow="0" w:firstColumn="1" w:lastColumn="0" w:oddVBand="0" w:evenVBand="0" w:oddHBand="0" w:evenHBand="0" w:firstRowFirstColumn="0" w:firstRowLastColumn="0" w:lastRowFirstColumn="0" w:lastRowLastColumn="0"/>
            <w:tcW w:w="683" w:type="dxa"/>
            <w:vMerge w:val="restart"/>
          </w:tcPr>
          <w:p w14:paraId="21E37627" w14:textId="77777777" w:rsidR="0055376D" w:rsidRDefault="0055376D" w:rsidP="0055376D">
            <w:pPr>
              <w:jc w:val="center"/>
              <w:rPr>
                <w:rFonts w:eastAsia="Arial" w:cs="Arial"/>
                <w:b w:val="0"/>
                <w:bCs w:val="0"/>
                <w:sz w:val="20"/>
                <w:szCs w:val="20"/>
                <w:lang w:val="es-ES"/>
              </w:rPr>
            </w:pPr>
          </w:p>
          <w:p w14:paraId="482DAE9A" w14:textId="77777777" w:rsidR="0055376D" w:rsidRDefault="0055376D" w:rsidP="0055376D">
            <w:pPr>
              <w:jc w:val="center"/>
              <w:rPr>
                <w:rFonts w:eastAsia="Arial" w:cs="Arial"/>
                <w:b w:val="0"/>
                <w:bCs w:val="0"/>
                <w:sz w:val="20"/>
                <w:szCs w:val="20"/>
                <w:lang w:val="es-ES"/>
              </w:rPr>
            </w:pPr>
          </w:p>
          <w:p w14:paraId="02359928" w14:textId="77777777" w:rsidR="0055376D" w:rsidRDefault="0055376D" w:rsidP="0055376D">
            <w:pPr>
              <w:jc w:val="center"/>
              <w:rPr>
                <w:rFonts w:eastAsia="Arial" w:cs="Arial"/>
                <w:b w:val="0"/>
                <w:bCs w:val="0"/>
                <w:sz w:val="20"/>
                <w:szCs w:val="20"/>
                <w:lang w:val="es-ES"/>
              </w:rPr>
            </w:pPr>
          </w:p>
          <w:p w14:paraId="295FAB28" w14:textId="77777777" w:rsidR="0055376D" w:rsidRDefault="0055376D" w:rsidP="0055376D">
            <w:pPr>
              <w:jc w:val="center"/>
              <w:rPr>
                <w:rFonts w:eastAsia="Arial" w:cs="Arial"/>
                <w:b w:val="0"/>
                <w:bCs w:val="0"/>
                <w:sz w:val="20"/>
                <w:szCs w:val="20"/>
                <w:lang w:val="es-ES"/>
              </w:rPr>
            </w:pPr>
          </w:p>
          <w:p w14:paraId="6D37E203" w14:textId="77777777" w:rsidR="0055376D" w:rsidRDefault="0055376D" w:rsidP="0055376D">
            <w:pPr>
              <w:jc w:val="center"/>
              <w:rPr>
                <w:rFonts w:eastAsia="Arial" w:cs="Arial"/>
                <w:b w:val="0"/>
                <w:bCs w:val="0"/>
                <w:sz w:val="20"/>
                <w:szCs w:val="20"/>
                <w:lang w:val="es-ES"/>
              </w:rPr>
            </w:pPr>
          </w:p>
          <w:p w14:paraId="0C8E219A" w14:textId="77777777" w:rsidR="0055376D" w:rsidRDefault="0055376D" w:rsidP="0055376D">
            <w:pPr>
              <w:jc w:val="center"/>
              <w:rPr>
                <w:rFonts w:eastAsia="Arial" w:cs="Arial"/>
                <w:b w:val="0"/>
                <w:bCs w:val="0"/>
                <w:sz w:val="20"/>
                <w:szCs w:val="20"/>
                <w:lang w:val="es-ES"/>
              </w:rPr>
            </w:pPr>
          </w:p>
          <w:p w14:paraId="3221F7CF" w14:textId="77777777" w:rsidR="0055376D" w:rsidRDefault="0055376D" w:rsidP="0055376D">
            <w:pPr>
              <w:jc w:val="center"/>
              <w:rPr>
                <w:rFonts w:eastAsia="Arial" w:cs="Arial"/>
                <w:b w:val="0"/>
                <w:bCs w:val="0"/>
                <w:sz w:val="20"/>
                <w:szCs w:val="20"/>
                <w:lang w:val="es-ES"/>
              </w:rPr>
            </w:pPr>
          </w:p>
          <w:p w14:paraId="3512EF55" w14:textId="77777777" w:rsidR="0055376D" w:rsidRDefault="0055376D" w:rsidP="0055376D">
            <w:pPr>
              <w:jc w:val="center"/>
              <w:rPr>
                <w:rFonts w:eastAsia="Arial" w:cs="Arial"/>
                <w:b w:val="0"/>
                <w:bCs w:val="0"/>
                <w:sz w:val="20"/>
                <w:szCs w:val="20"/>
                <w:lang w:val="es-ES"/>
              </w:rPr>
            </w:pPr>
          </w:p>
          <w:p w14:paraId="36E8EAF0" w14:textId="77777777" w:rsidR="0055376D" w:rsidRDefault="0055376D" w:rsidP="0055376D">
            <w:pPr>
              <w:jc w:val="center"/>
              <w:rPr>
                <w:rFonts w:eastAsia="Arial" w:cs="Arial"/>
                <w:b w:val="0"/>
                <w:bCs w:val="0"/>
                <w:sz w:val="20"/>
                <w:szCs w:val="20"/>
                <w:lang w:val="es-ES"/>
              </w:rPr>
            </w:pPr>
          </w:p>
          <w:p w14:paraId="636B99F6" w14:textId="71CA9983" w:rsidR="0055376D" w:rsidRDefault="0055376D" w:rsidP="0055376D">
            <w:pPr>
              <w:jc w:val="center"/>
              <w:rPr>
                <w:rFonts w:eastAsia="Arial" w:cs="Arial"/>
                <w:sz w:val="20"/>
                <w:szCs w:val="20"/>
                <w:lang w:val="es-ES"/>
              </w:rPr>
            </w:pPr>
          </w:p>
          <w:p w14:paraId="04703359" w14:textId="77777777" w:rsidR="0055376D" w:rsidRDefault="0055376D" w:rsidP="0055376D">
            <w:pPr>
              <w:jc w:val="center"/>
              <w:rPr>
                <w:rFonts w:eastAsia="Arial" w:cs="Arial"/>
                <w:b w:val="0"/>
                <w:bCs w:val="0"/>
                <w:sz w:val="20"/>
                <w:szCs w:val="20"/>
                <w:lang w:val="es-ES"/>
              </w:rPr>
            </w:pPr>
          </w:p>
          <w:p w14:paraId="07701462" w14:textId="77777777" w:rsidR="0055376D" w:rsidRDefault="0055376D" w:rsidP="0055376D">
            <w:pPr>
              <w:jc w:val="center"/>
              <w:rPr>
                <w:rFonts w:eastAsia="Arial" w:cs="Arial"/>
                <w:b w:val="0"/>
                <w:bCs w:val="0"/>
                <w:sz w:val="20"/>
                <w:szCs w:val="20"/>
                <w:lang w:val="es-ES"/>
              </w:rPr>
            </w:pPr>
          </w:p>
          <w:p w14:paraId="244FC28A" w14:textId="31FE64DC" w:rsidR="0055376D" w:rsidRDefault="0055376D" w:rsidP="0055376D">
            <w:pPr>
              <w:jc w:val="center"/>
              <w:rPr>
                <w:rFonts w:eastAsia="Arial" w:cs="Arial"/>
                <w:b w:val="0"/>
                <w:bCs w:val="0"/>
                <w:sz w:val="20"/>
                <w:szCs w:val="20"/>
                <w:lang w:val="es-ES"/>
              </w:rPr>
            </w:pPr>
            <w:r w:rsidRPr="006861AF">
              <w:rPr>
                <w:rFonts w:eastAsia="Arial" w:cs="Arial"/>
                <w:sz w:val="20"/>
                <w:szCs w:val="20"/>
                <w:lang w:val="es-ES"/>
              </w:rPr>
              <w:t>2</w:t>
            </w:r>
            <w:r>
              <w:rPr>
                <w:rFonts w:eastAsia="Arial" w:cs="Arial"/>
                <w:sz w:val="20"/>
                <w:szCs w:val="20"/>
                <w:lang w:val="es-ES"/>
              </w:rPr>
              <w:t>020</w:t>
            </w:r>
          </w:p>
          <w:p w14:paraId="321DDADB" w14:textId="77777777" w:rsidR="0055376D" w:rsidRDefault="0055376D" w:rsidP="00C47B99">
            <w:pPr>
              <w:jc w:val="center"/>
              <w:rPr>
                <w:rFonts w:eastAsia="Arial" w:cs="Arial"/>
                <w:b w:val="0"/>
                <w:bCs w:val="0"/>
                <w:sz w:val="20"/>
                <w:szCs w:val="20"/>
                <w:lang w:val="es-ES"/>
              </w:rPr>
            </w:pPr>
          </w:p>
        </w:tc>
        <w:tc>
          <w:tcPr>
            <w:tcW w:w="1864" w:type="dxa"/>
          </w:tcPr>
          <w:p w14:paraId="3E61D621" w14:textId="3A0C39D4" w:rsidR="0055376D" w:rsidRPr="00CC2182" w:rsidRDefault="0055376D" w:rsidP="00C47B99">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C2182">
              <w:rPr>
                <w:rFonts w:eastAsia="Arial" w:cs="Arial"/>
                <w:sz w:val="20"/>
                <w:szCs w:val="20"/>
              </w:rPr>
              <w:t>A.OG.20</w:t>
            </w:r>
            <w:r>
              <w:rPr>
                <w:rFonts w:eastAsia="Arial" w:cs="Arial"/>
                <w:sz w:val="20"/>
                <w:szCs w:val="20"/>
              </w:rPr>
              <w:t>20.18 del 10 de agosto de 2020</w:t>
            </w:r>
          </w:p>
        </w:tc>
        <w:tc>
          <w:tcPr>
            <w:tcW w:w="3260" w:type="dxa"/>
          </w:tcPr>
          <w:p w14:paraId="4A609045" w14:textId="336930F9" w:rsidR="0055376D" w:rsidRPr="000807EC" w:rsidRDefault="0055376D" w:rsidP="00C47B99">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7A3ACF">
              <w:rPr>
                <w:rFonts w:eastAsia="Arial" w:cs="Arial"/>
                <w:sz w:val="20"/>
                <w:szCs w:val="20"/>
              </w:rPr>
              <w:t>Se pospone la aprobación de las Condiciones Generales de Trabajo de los Servidores Públicos de la Secretaría Ejecutiva, hasta en tanto se reciban las opiniones técnicas solicitadas a la Secretaría de Administración y la Consejería Jurídica del Gobierno del Estado y se analice su contenido, en su caso.</w:t>
            </w:r>
          </w:p>
        </w:tc>
        <w:tc>
          <w:tcPr>
            <w:tcW w:w="3119" w:type="dxa"/>
          </w:tcPr>
          <w:p w14:paraId="65888B4F" w14:textId="77777777" w:rsidR="0055376D" w:rsidRPr="001A2F59" w:rsidRDefault="0055376D" w:rsidP="001A2F59">
            <w:pPr>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20"/>
                <w:szCs w:val="20"/>
              </w:rPr>
            </w:pPr>
            <w:r w:rsidRPr="001A2F59">
              <w:rPr>
                <w:rFonts w:eastAsia="Arial" w:cs="Arial"/>
                <w:b/>
                <w:bCs/>
                <w:sz w:val="20"/>
                <w:szCs w:val="20"/>
              </w:rPr>
              <w:t>Concluido</w:t>
            </w:r>
          </w:p>
          <w:p w14:paraId="758B9090" w14:textId="47474551" w:rsidR="0055376D" w:rsidRDefault="0055376D" w:rsidP="001A2F59">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El 15 de septiembre se remitieron a l</w:t>
            </w:r>
            <w:r w:rsidR="001A2F59">
              <w:rPr>
                <w:rFonts w:eastAsia="Arial" w:cs="Arial"/>
                <w:sz w:val="20"/>
                <w:szCs w:val="20"/>
              </w:rPr>
              <w:t>as personas</w:t>
            </w:r>
            <w:r>
              <w:rPr>
                <w:rFonts w:eastAsia="Arial" w:cs="Arial"/>
                <w:sz w:val="20"/>
                <w:szCs w:val="20"/>
              </w:rPr>
              <w:t xml:space="preserve"> integrantes del Órgano de Gobierno las observaciones recibidas por la Secretaría de Administración y la Consejería Jurídica del Gobierno del Estado. </w:t>
            </w:r>
          </w:p>
        </w:tc>
      </w:tr>
      <w:tr w:rsidR="0055376D" w14:paraId="41A634FB" w14:textId="77777777" w:rsidTr="00C47B99">
        <w:trPr>
          <w:trHeight w:val="2122"/>
        </w:trPr>
        <w:tc>
          <w:tcPr>
            <w:cnfStyle w:val="001000000000" w:firstRow="0" w:lastRow="0" w:firstColumn="1" w:lastColumn="0" w:oddVBand="0" w:evenVBand="0" w:oddHBand="0" w:evenHBand="0" w:firstRowFirstColumn="0" w:firstRowLastColumn="0" w:lastRowFirstColumn="0" w:lastRowLastColumn="0"/>
            <w:tcW w:w="683" w:type="dxa"/>
            <w:vMerge/>
          </w:tcPr>
          <w:p w14:paraId="5A4BB66C" w14:textId="77777777" w:rsidR="0055376D" w:rsidRDefault="0055376D" w:rsidP="00C47B99">
            <w:pPr>
              <w:jc w:val="center"/>
              <w:rPr>
                <w:rFonts w:eastAsia="Arial" w:cs="Arial"/>
                <w:b w:val="0"/>
                <w:bCs w:val="0"/>
                <w:sz w:val="20"/>
                <w:szCs w:val="20"/>
                <w:lang w:val="es-ES"/>
              </w:rPr>
            </w:pPr>
          </w:p>
        </w:tc>
        <w:tc>
          <w:tcPr>
            <w:tcW w:w="1864" w:type="dxa"/>
          </w:tcPr>
          <w:p w14:paraId="25A2322A" w14:textId="143B0CD8" w:rsidR="0055376D" w:rsidRPr="00CC2182" w:rsidRDefault="0055376D" w:rsidP="00C47B99">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C2182">
              <w:rPr>
                <w:rFonts w:eastAsia="Arial" w:cs="Arial"/>
                <w:sz w:val="20"/>
                <w:szCs w:val="20"/>
              </w:rPr>
              <w:t>A.OG.20</w:t>
            </w:r>
            <w:r>
              <w:rPr>
                <w:rFonts w:eastAsia="Arial" w:cs="Arial"/>
                <w:sz w:val="20"/>
                <w:szCs w:val="20"/>
              </w:rPr>
              <w:t>20.19 del 10 de agosto de 2020</w:t>
            </w:r>
          </w:p>
        </w:tc>
        <w:tc>
          <w:tcPr>
            <w:tcW w:w="3260" w:type="dxa"/>
          </w:tcPr>
          <w:p w14:paraId="5A6B426F" w14:textId="1DD27E00" w:rsidR="0055376D" w:rsidRPr="000807EC" w:rsidRDefault="0055376D" w:rsidP="00C47B99">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8210E8">
              <w:rPr>
                <w:rFonts w:eastAsia="Arial" w:cs="Arial"/>
                <w:sz w:val="20"/>
                <w:szCs w:val="20"/>
              </w:rPr>
              <w:t>Se le tiene presentando a la Secretaria Técnica para conocimiento de este órgano colegiado el Manual de Organización de la Secretaría Ejecutiva, para efectos de su aplicación y/o publicación.</w:t>
            </w:r>
          </w:p>
        </w:tc>
        <w:tc>
          <w:tcPr>
            <w:tcW w:w="3119" w:type="dxa"/>
          </w:tcPr>
          <w:p w14:paraId="5CC698F2" w14:textId="77777777" w:rsidR="0055376D" w:rsidRPr="001A2F59" w:rsidRDefault="0055376D" w:rsidP="001A2F59">
            <w:pPr>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20"/>
                <w:szCs w:val="20"/>
              </w:rPr>
            </w:pPr>
            <w:r w:rsidRPr="001A2F59">
              <w:rPr>
                <w:rFonts w:eastAsia="Arial" w:cs="Arial"/>
                <w:b/>
                <w:bCs/>
                <w:sz w:val="20"/>
                <w:szCs w:val="20"/>
              </w:rPr>
              <w:t>Concluido</w:t>
            </w:r>
          </w:p>
          <w:p w14:paraId="5FE0799C" w14:textId="49E65813" w:rsidR="0055376D" w:rsidRDefault="0055376D" w:rsidP="001A2F59">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 xml:space="preserve">Disponible en: </w:t>
            </w:r>
            <w:hyperlink r:id="rId10" w:history="1">
              <w:r w:rsidRPr="00070ADC">
                <w:rPr>
                  <w:rStyle w:val="Hipervnculo"/>
                  <w:rFonts w:eastAsia="Arial" w:cs="Arial"/>
                  <w:sz w:val="20"/>
                  <w:szCs w:val="20"/>
                </w:rPr>
                <w:t>http://34.230.74.29/fundamental/FUNDAMENTAL/FRACCION_IV/incisoc/Manual%20de%20organizacion%20%20.pdf</w:t>
              </w:r>
            </w:hyperlink>
            <w:r>
              <w:rPr>
                <w:rFonts w:eastAsia="Arial" w:cs="Arial"/>
                <w:sz w:val="20"/>
                <w:szCs w:val="20"/>
              </w:rPr>
              <w:t xml:space="preserve"> </w:t>
            </w:r>
          </w:p>
        </w:tc>
      </w:tr>
      <w:tr w:rsidR="0055376D" w14:paraId="7D53EE8C" w14:textId="77777777" w:rsidTr="00C47B99">
        <w:trPr>
          <w:cnfStyle w:val="000000100000" w:firstRow="0" w:lastRow="0" w:firstColumn="0" w:lastColumn="0" w:oddVBand="0" w:evenVBand="0" w:oddHBand="1" w:evenHBand="0" w:firstRowFirstColumn="0" w:firstRowLastColumn="0" w:lastRowFirstColumn="0" w:lastRowLastColumn="0"/>
          <w:trHeight w:val="2122"/>
        </w:trPr>
        <w:tc>
          <w:tcPr>
            <w:cnfStyle w:val="001000000000" w:firstRow="0" w:lastRow="0" w:firstColumn="1" w:lastColumn="0" w:oddVBand="0" w:evenVBand="0" w:oddHBand="0" w:evenHBand="0" w:firstRowFirstColumn="0" w:firstRowLastColumn="0" w:lastRowFirstColumn="0" w:lastRowLastColumn="0"/>
            <w:tcW w:w="683" w:type="dxa"/>
            <w:vMerge/>
          </w:tcPr>
          <w:p w14:paraId="624D3973" w14:textId="77777777" w:rsidR="0055376D" w:rsidRDefault="0055376D" w:rsidP="00C47B99">
            <w:pPr>
              <w:jc w:val="center"/>
              <w:rPr>
                <w:rFonts w:eastAsia="Arial" w:cs="Arial"/>
                <w:b w:val="0"/>
                <w:bCs w:val="0"/>
                <w:sz w:val="20"/>
                <w:szCs w:val="20"/>
                <w:lang w:val="es-ES"/>
              </w:rPr>
            </w:pPr>
          </w:p>
        </w:tc>
        <w:tc>
          <w:tcPr>
            <w:tcW w:w="1864" w:type="dxa"/>
          </w:tcPr>
          <w:p w14:paraId="47A1E764" w14:textId="2F387DF9" w:rsidR="0055376D" w:rsidRPr="00CC2182" w:rsidRDefault="0055376D" w:rsidP="00C47B99">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C2182">
              <w:rPr>
                <w:rFonts w:eastAsia="Arial" w:cs="Arial"/>
                <w:sz w:val="20"/>
                <w:szCs w:val="20"/>
              </w:rPr>
              <w:t>A.OG.20</w:t>
            </w:r>
            <w:r>
              <w:rPr>
                <w:rFonts w:eastAsia="Arial" w:cs="Arial"/>
                <w:sz w:val="20"/>
                <w:szCs w:val="20"/>
              </w:rPr>
              <w:t>20.20 del 10 de agosto de 2020</w:t>
            </w:r>
          </w:p>
        </w:tc>
        <w:tc>
          <w:tcPr>
            <w:tcW w:w="3260" w:type="dxa"/>
          </w:tcPr>
          <w:p w14:paraId="2936AF69" w14:textId="42AD0DA5" w:rsidR="0055376D" w:rsidRPr="000807EC" w:rsidRDefault="0055376D" w:rsidP="00C47B99">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EB12EA">
              <w:rPr>
                <w:rFonts w:eastAsia="Arial" w:cs="Arial"/>
                <w:sz w:val="20"/>
                <w:szCs w:val="20"/>
              </w:rPr>
              <w:t xml:space="preserve">Se le tiene presentando a la Secretaria Técnica para conocimiento de este órgano colegiado el </w:t>
            </w:r>
            <w:r w:rsidR="00103BB4">
              <w:rPr>
                <w:rFonts w:eastAsia="Arial" w:cs="Arial"/>
                <w:sz w:val="20"/>
                <w:szCs w:val="20"/>
              </w:rPr>
              <w:t>O</w:t>
            </w:r>
            <w:r w:rsidRPr="00EB12EA">
              <w:rPr>
                <w:rFonts w:eastAsia="Arial" w:cs="Arial"/>
                <w:sz w:val="20"/>
                <w:szCs w:val="20"/>
              </w:rPr>
              <w:t>ficio 1050 de</w:t>
            </w:r>
            <w:r w:rsidR="00103BB4">
              <w:rPr>
                <w:rFonts w:eastAsia="Arial" w:cs="Arial"/>
                <w:sz w:val="20"/>
                <w:szCs w:val="20"/>
              </w:rPr>
              <w:t>l</w:t>
            </w:r>
            <w:r w:rsidRPr="00EB12EA">
              <w:rPr>
                <w:rFonts w:eastAsia="Arial" w:cs="Arial"/>
                <w:sz w:val="20"/>
                <w:szCs w:val="20"/>
              </w:rPr>
              <w:t xml:space="preserve"> SIPINNA (Sistema </w:t>
            </w:r>
            <w:r w:rsidR="00103BB4">
              <w:rPr>
                <w:rFonts w:eastAsia="Arial" w:cs="Arial"/>
                <w:sz w:val="20"/>
                <w:szCs w:val="20"/>
              </w:rPr>
              <w:t>de</w:t>
            </w:r>
            <w:r w:rsidRPr="00EB12EA">
              <w:rPr>
                <w:rFonts w:eastAsia="Arial" w:cs="Arial"/>
                <w:sz w:val="20"/>
                <w:szCs w:val="20"/>
              </w:rPr>
              <w:t xml:space="preserve"> Protección Integral de Niñas, Niños y Adolescentes)</w:t>
            </w:r>
            <w:r w:rsidR="00103BB4">
              <w:rPr>
                <w:rFonts w:eastAsia="Arial" w:cs="Arial"/>
                <w:sz w:val="20"/>
                <w:szCs w:val="20"/>
              </w:rPr>
              <w:t>,</w:t>
            </w:r>
            <w:r w:rsidRPr="00EB12EA">
              <w:rPr>
                <w:rFonts w:eastAsia="Arial" w:cs="Arial"/>
                <w:sz w:val="20"/>
                <w:szCs w:val="20"/>
              </w:rPr>
              <w:t xml:space="preserve"> en el cual solicitan información a la Secretaría Ejecutiva respecto al cumplimiento de las recomendaciones emitidas por el Comité de los Derechos del Niño de las Naciones Unidas y se instruye a la Secretaria Técnica para que dé respuesta oportuna a dicha petición.</w:t>
            </w:r>
          </w:p>
        </w:tc>
        <w:tc>
          <w:tcPr>
            <w:tcW w:w="3119" w:type="dxa"/>
          </w:tcPr>
          <w:p w14:paraId="5AFC66A7" w14:textId="77777777" w:rsidR="0055376D" w:rsidRPr="00103BB4" w:rsidRDefault="0055376D" w:rsidP="001A2F59">
            <w:pPr>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20"/>
                <w:szCs w:val="20"/>
              </w:rPr>
            </w:pPr>
            <w:r w:rsidRPr="00103BB4">
              <w:rPr>
                <w:rFonts w:eastAsia="Arial" w:cs="Arial"/>
                <w:b/>
                <w:bCs/>
                <w:sz w:val="20"/>
                <w:szCs w:val="20"/>
              </w:rPr>
              <w:t xml:space="preserve">Concluido </w:t>
            </w:r>
          </w:p>
          <w:p w14:paraId="31F41EF2" w14:textId="71A518B4" w:rsidR="0055376D" w:rsidRDefault="00103BB4" w:rsidP="001A2F59">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El </w:t>
            </w:r>
            <w:r w:rsidR="0055376D">
              <w:rPr>
                <w:rFonts w:eastAsia="Arial" w:cs="Arial"/>
                <w:sz w:val="20"/>
                <w:szCs w:val="20"/>
              </w:rPr>
              <w:t>11 de agosto se envió la información solicitada en los formatos correspondientes.</w:t>
            </w:r>
          </w:p>
        </w:tc>
      </w:tr>
    </w:tbl>
    <w:p w14:paraId="6CCD86CE" w14:textId="77777777" w:rsidR="00523D03" w:rsidRDefault="00523D03" w:rsidP="00523D03">
      <w:pPr>
        <w:rPr>
          <w:rFonts w:eastAsia="Arial" w:cs="Arial"/>
          <w:szCs w:val="22"/>
          <w:lang w:val="es-ES"/>
        </w:rPr>
      </w:pPr>
    </w:p>
    <w:p w14:paraId="5F005662" w14:textId="7D636E28" w:rsidR="00FF520C" w:rsidRDefault="00523D03" w:rsidP="00523D03">
      <w:pPr>
        <w:rPr>
          <w:rFonts w:eastAsia="Arial" w:cs="Arial"/>
          <w:szCs w:val="22"/>
          <w:lang w:val="es-ES"/>
        </w:rPr>
      </w:pPr>
      <w:r w:rsidRPr="0010399E">
        <w:rPr>
          <w:rFonts w:eastAsia="Arial" w:cs="Arial"/>
          <w:szCs w:val="22"/>
          <w:lang w:val="es-ES"/>
        </w:rPr>
        <w:t xml:space="preserve">La Secretaria Técnica menciona </w:t>
      </w:r>
      <w:r>
        <w:rPr>
          <w:rFonts w:eastAsia="Arial" w:cs="Arial"/>
          <w:szCs w:val="22"/>
          <w:lang w:val="es-ES"/>
        </w:rPr>
        <w:t>que los</w:t>
      </w:r>
      <w:r w:rsidRPr="00C43016">
        <w:rPr>
          <w:rFonts w:eastAsia="Arial" w:cs="Arial"/>
          <w:szCs w:val="22"/>
          <w:lang w:val="es-ES"/>
        </w:rPr>
        <w:t xml:space="preserve"> acuerdos</w:t>
      </w:r>
      <w:r>
        <w:rPr>
          <w:rFonts w:eastAsia="Arial" w:cs="Arial"/>
          <w:szCs w:val="22"/>
          <w:lang w:val="es-ES"/>
        </w:rPr>
        <w:t xml:space="preserve"> están concluidos y se proyectan en la pantalla para hacerlos del conocimiento de </w:t>
      </w:r>
      <w:r w:rsidR="00735DDE">
        <w:rPr>
          <w:rFonts w:eastAsia="Arial" w:cs="Arial"/>
          <w:szCs w:val="22"/>
          <w:lang w:val="es-ES"/>
        </w:rPr>
        <w:t>los presentes</w:t>
      </w:r>
      <w:r w:rsidR="00103BB4">
        <w:rPr>
          <w:rFonts w:eastAsia="Arial" w:cs="Arial"/>
          <w:szCs w:val="22"/>
          <w:lang w:val="es-ES"/>
        </w:rPr>
        <w:t>. D</w:t>
      </w:r>
      <w:r w:rsidR="00A957DE">
        <w:rPr>
          <w:rFonts w:eastAsia="Arial" w:cs="Arial"/>
          <w:szCs w:val="22"/>
          <w:lang w:val="es-ES"/>
        </w:rPr>
        <w:t xml:space="preserve">estaca que no tiene más que informar. </w:t>
      </w:r>
    </w:p>
    <w:p w14:paraId="0AE58F59" w14:textId="77777777" w:rsidR="00FF520C" w:rsidRDefault="00FF520C" w:rsidP="00523D03">
      <w:pPr>
        <w:rPr>
          <w:rFonts w:eastAsia="Arial" w:cs="Arial"/>
          <w:szCs w:val="22"/>
          <w:lang w:val="es-ES"/>
        </w:rPr>
      </w:pPr>
    </w:p>
    <w:p w14:paraId="0EDB5BDD" w14:textId="1F388950" w:rsidR="005E3751" w:rsidRDefault="00A957DE" w:rsidP="00523D03">
      <w:pPr>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Órgano de Gobierno </w:t>
      </w:r>
      <w:r w:rsidR="006A79DD">
        <w:rPr>
          <w:rFonts w:eastAsia="Arial" w:cs="Arial"/>
          <w:szCs w:val="22"/>
          <w:lang w:val="es-ES"/>
        </w:rPr>
        <w:t xml:space="preserve">resalta que si no existen comentarios al respecto, se toma conocimiento que se encuentran concluidos la totalidad de acuerdos. </w:t>
      </w:r>
      <w:r w:rsidR="003F65F3">
        <w:rPr>
          <w:rFonts w:eastAsia="Arial" w:cs="Arial"/>
          <w:szCs w:val="22"/>
          <w:lang w:val="es-ES"/>
        </w:rPr>
        <w:t xml:space="preserve">Solicita a la Secretaria Técnica continúe con el siguiente punto. </w:t>
      </w:r>
    </w:p>
    <w:p w14:paraId="4852B51E" w14:textId="77777777" w:rsidR="005E3751" w:rsidRDefault="005E3751" w:rsidP="00523D03">
      <w:pPr>
        <w:rPr>
          <w:rFonts w:eastAsia="Arial" w:cs="Arial"/>
          <w:szCs w:val="22"/>
          <w:lang w:val="es-ES"/>
        </w:rPr>
      </w:pPr>
    </w:p>
    <w:p w14:paraId="53FF7F60" w14:textId="77777777" w:rsidR="00523D03" w:rsidRDefault="00523D03" w:rsidP="00523D03">
      <w:pPr>
        <w:rPr>
          <w:rFonts w:eastAsia="Arial" w:cs="Arial"/>
          <w:b/>
          <w:bCs/>
          <w:color w:val="006078"/>
          <w:szCs w:val="22"/>
        </w:rPr>
      </w:pPr>
    </w:p>
    <w:p w14:paraId="414899AA" w14:textId="08722309" w:rsidR="00244CA0" w:rsidRPr="00244CA0" w:rsidRDefault="00244CA0" w:rsidP="00244CA0">
      <w:pPr>
        <w:pStyle w:val="Prrafodelista"/>
        <w:numPr>
          <w:ilvl w:val="0"/>
          <w:numId w:val="7"/>
        </w:numPr>
        <w:rPr>
          <w:rFonts w:eastAsia="Arial" w:cs="Arial"/>
          <w:b/>
          <w:bCs/>
          <w:color w:val="006078"/>
          <w:szCs w:val="22"/>
        </w:rPr>
      </w:pPr>
      <w:bookmarkStart w:id="1" w:name="_Hlk42520280"/>
      <w:r w:rsidRPr="00244CA0">
        <w:rPr>
          <w:rFonts w:eastAsia="Arial" w:cs="Arial"/>
          <w:b/>
          <w:bCs/>
          <w:color w:val="006078"/>
          <w:szCs w:val="22"/>
        </w:rPr>
        <w:t>Presentación y</w:t>
      </w:r>
      <w:r w:rsidR="00E870C6">
        <w:rPr>
          <w:rFonts w:eastAsia="Arial" w:cs="Arial"/>
          <w:b/>
          <w:bCs/>
          <w:color w:val="006078"/>
          <w:szCs w:val="22"/>
        </w:rPr>
        <w:t>,</w:t>
      </w:r>
      <w:r w:rsidRPr="00244CA0">
        <w:rPr>
          <w:rFonts w:eastAsia="Arial" w:cs="Arial"/>
          <w:b/>
          <w:bCs/>
          <w:color w:val="006078"/>
          <w:szCs w:val="22"/>
        </w:rPr>
        <w:t xml:space="preserve"> en su caso, aprobación del Informe de </w:t>
      </w:r>
      <w:r w:rsidR="00E870C6">
        <w:rPr>
          <w:rFonts w:eastAsia="Arial" w:cs="Arial"/>
          <w:b/>
          <w:bCs/>
          <w:color w:val="006078"/>
          <w:szCs w:val="22"/>
        </w:rPr>
        <w:t>a</w:t>
      </w:r>
      <w:r w:rsidRPr="00244CA0">
        <w:rPr>
          <w:rFonts w:eastAsia="Arial" w:cs="Arial"/>
          <w:b/>
          <w:bCs/>
          <w:color w:val="006078"/>
          <w:szCs w:val="22"/>
        </w:rPr>
        <w:t>ctividades Julio-</w:t>
      </w:r>
      <w:proofErr w:type="gramStart"/>
      <w:r w:rsidRPr="00244CA0">
        <w:rPr>
          <w:rFonts w:eastAsia="Arial" w:cs="Arial"/>
          <w:b/>
          <w:bCs/>
          <w:color w:val="006078"/>
          <w:szCs w:val="22"/>
        </w:rPr>
        <w:t>Septiembre</w:t>
      </w:r>
      <w:proofErr w:type="gramEnd"/>
      <w:r w:rsidRPr="00244CA0">
        <w:rPr>
          <w:rFonts w:eastAsia="Arial" w:cs="Arial"/>
          <w:b/>
          <w:bCs/>
          <w:color w:val="006078"/>
          <w:szCs w:val="22"/>
        </w:rPr>
        <w:t xml:space="preserve"> </w:t>
      </w:r>
      <w:r w:rsidR="00E870C6">
        <w:rPr>
          <w:rFonts w:eastAsia="Arial" w:cs="Arial"/>
          <w:b/>
          <w:bCs/>
          <w:color w:val="006078"/>
          <w:szCs w:val="22"/>
        </w:rPr>
        <w:t xml:space="preserve">de </w:t>
      </w:r>
      <w:r w:rsidRPr="00244CA0">
        <w:rPr>
          <w:rFonts w:eastAsia="Arial" w:cs="Arial"/>
          <w:b/>
          <w:bCs/>
          <w:color w:val="006078"/>
          <w:szCs w:val="22"/>
        </w:rPr>
        <w:t>2020 de la Secretaría Ejecutiva</w:t>
      </w:r>
    </w:p>
    <w:p w14:paraId="54D9DB13" w14:textId="77777777" w:rsidR="00523D03" w:rsidRDefault="00523D03" w:rsidP="00523D03">
      <w:pPr>
        <w:pStyle w:val="Prrafodelista"/>
        <w:jc w:val="both"/>
        <w:rPr>
          <w:rFonts w:eastAsia="Arial" w:cs="Arial"/>
          <w:szCs w:val="22"/>
          <w:highlight w:val="white"/>
        </w:rPr>
      </w:pPr>
    </w:p>
    <w:bookmarkEnd w:id="1"/>
    <w:p w14:paraId="44B63F6B" w14:textId="1E743074" w:rsidR="00523D03" w:rsidRDefault="00523D03" w:rsidP="00523D03">
      <w:pPr>
        <w:tabs>
          <w:tab w:val="left" w:pos="2610"/>
        </w:tabs>
        <w:rPr>
          <w:rFonts w:eastAsia="Arial" w:cs="Arial"/>
          <w:szCs w:val="22"/>
          <w:lang w:val="es-ES"/>
        </w:rPr>
      </w:pPr>
      <w:r w:rsidRPr="004377F7">
        <w:rPr>
          <w:rFonts w:eastAsia="Arial" w:cs="Arial"/>
          <w:szCs w:val="22"/>
          <w:lang w:val="es-ES"/>
        </w:rPr>
        <w:t xml:space="preserve">La Secretaria Técnica </w:t>
      </w:r>
      <w:r>
        <w:rPr>
          <w:rFonts w:eastAsia="Arial" w:cs="Arial"/>
          <w:szCs w:val="22"/>
          <w:lang w:val="es-ES"/>
        </w:rPr>
        <w:t xml:space="preserve">menciona que el </w:t>
      </w:r>
      <w:r w:rsidRPr="003A61E6">
        <w:rPr>
          <w:rFonts w:eastAsia="Arial" w:cs="Arial"/>
          <w:szCs w:val="22"/>
          <w:lang w:val="es-ES"/>
        </w:rPr>
        <w:t xml:space="preserve">Informe de </w:t>
      </w:r>
      <w:r w:rsidR="00E870C6">
        <w:rPr>
          <w:rFonts w:eastAsia="Arial" w:cs="Arial"/>
          <w:szCs w:val="22"/>
          <w:lang w:val="es-ES"/>
        </w:rPr>
        <w:t>a</w:t>
      </w:r>
      <w:r w:rsidRPr="003A61E6">
        <w:rPr>
          <w:rFonts w:eastAsia="Arial" w:cs="Arial"/>
          <w:szCs w:val="22"/>
          <w:lang w:val="es-ES"/>
        </w:rPr>
        <w:t xml:space="preserve">ctividades </w:t>
      </w:r>
      <w:r w:rsidR="0076485C">
        <w:rPr>
          <w:rFonts w:eastAsia="Arial" w:cs="Arial"/>
          <w:szCs w:val="22"/>
          <w:lang w:val="es-ES"/>
        </w:rPr>
        <w:t>de julio a septiembre de 2020</w:t>
      </w:r>
      <w:r w:rsidR="006B030B">
        <w:rPr>
          <w:rFonts w:eastAsia="Arial" w:cs="Arial"/>
          <w:szCs w:val="22"/>
          <w:lang w:val="es-ES"/>
        </w:rPr>
        <w:t xml:space="preserve"> sigue la estructura de los informes anteriores, </w:t>
      </w:r>
      <w:r w:rsidR="005E23A2">
        <w:rPr>
          <w:rFonts w:eastAsia="Arial" w:cs="Arial"/>
          <w:szCs w:val="22"/>
          <w:lang w:val="es-ES"/>
        </w:rPr>
        <w:t>y que se puso a disposición con anterioridad, por lo que solicita se obvie</w:t>
      </w:r>
      <w:r w:rsidR="00A71A01">
        <w:rPr>
          <w:rFonts w:eastAsia="Arial" w:cs="Arial"/>
          <w:szCs w:val="22"/>
          <w:lang w:val="es-ES"/>
        </w:rPr>
        <w:t xml:space="preserve"> la descripción y lectura </w:t>
      </w:r>
      <w:proofErr w:type="gramStart"/>
      <w:r w:rsidR="00A71A01">
        <w:rPr>
          <w:rFonts w:eastAsia="Arial" w:cs="Arial"/>
          <w:szCs w:val="22"/>
          <w:lang w:val="es-ES"/>
        </w:rPr>
        <w:t>del mismo</w:t>
      </w:r>
      <w:proofErr w:type="gramEnd"/>
      <w:r w:rsidR="00A71A01">
        <w:rPr>
          <w:rFonts w:eastAsia="Arial" w:cs="Arial"/>
          <w:szCs w:val="22"/>
          <w:lang w:val="es-ES"/>
        </w:rPr>
        <w:t xml:space="preserve">. Resalta que no hubo observaciones al respecto, </w:t>
      </w:r>
      <w:r w:rsidR="008D0B60">
        <w:rPr>
          <w:rFonts w:eastAsia="Arial" w:cs="Arial"/>
          <w:szCs w:val="22"/>
          <w:lang w:val="es-ES"/>
        </w:rPr>
        <w:t>y consulta si requieren que amplíe alg</w:t>
      </w:r>
      <w:r w:rsidR="00B72F65">
        <w:rPr>
          <w:rFonts w:eastAsia="Arial" w:cs="Arial"/>
          <w:szCs w:val="22"/>
          <w:lang w:val="es-ES"/>
        </w:rPr>
        <w:t xml:space="preserve">o al respecto. </w:t>
      </w:r>
    </w:p>
    <w:p w14:paraId="1EABCBB5" w14:textId="77777777" w:rsidR="00523D03" w:rsidRDefault="00523D03" w:rsidP="00523D03">
      <w:pPr>
        <w:tabs>
          <w:tab w:val="left" w:pos="2610"/>
        </w:tabs>
        <w:rPr>
          <w:rFonts w:eastAsia="Arial" w:cs="Arial"/>
          <w:szCs w:val="22"/>
          <w:lang w:val="es-ES"/>
        </w:rPr>
      </w:pPr>
    </w:p>
    <w:p w14:paraId="3FB29E71" w14:textId="00E0C36C" w:rsidR="00523D03" w:rsidRDefault="00523D03" w:rsidP="00523D03">
      <w:pPr>
        <w:tabs>
          <w:tab w:val="left" w:pos="2610"/>
        </w:tabs>
        <w:rPr>
          <w:rFonts w:eastAsia="Arial" w:cs="Arial"/>
          <w:szCs w:val="22"/>
          <w:lang w:val="es-ES"/>
        </w:rPr>
      </w:pPr>
      <w:r>
        <w:rPr>
          <w:rFonts w:eastAsia="Arial" w:cs="Arial"/>
          <w:szCs w:val="22"/>
          <w:lang w:val="es-ES"/>
        </w:rPr>
        <w:lastRenderedPageBreak/>
        <w:t xml:space="preserve">La </w:t>
      </w:r>
      <w:proofErr w:type="gramStart"/>
      <w:r>
        <w:rPr>
          <w:rFonts w:eastAsia="Arial" w:cs="Arial"/>
          <w:szCs w:val="22"/>
          <w:lang w:val="es-ES"/>
        </w:rPr>
        <w:t>Presidenta</w:t>
      </w:r>
      <w:proofErr w:type="gramEnd"/>
      <w:r>
        <w:rPr>
          <w:rFonts w:eastAsia="Arial" w:cs="Arial"/>
          <w:szCs w:val="22"/>
          <w:lang w:val="es-ES"/>
        </w:rPr>
        <w:t xml:space="preserve"> del Órgano de Gobierno</w:t>
      </w:r>
      <w:r w:rsidR="00A1437D">
        <w:rPr>
          <w:rFonts w:eastAsia="Arial" w:cs="Arial"/>
          <w:szCs w:val="22"/>
          <w:lang w:val="es-ES"/>
        </w:rPr>
        <w:t xml:space="preserve">, al no haber comentarios, somete a aprobación el informe de actividades </w:t>
      </w:r>
      <w:r w:rsidR="000E63D9">
        <w:rPr>
          <w:rFonts w:eastAsia="Arial" w:cs="Arial"/>
          <w:szCs w:val="22"/>
          <w:lang w:val="es-ES"/>
        </w:rPr>
        <w:t xml:space="preserve">que presenta la Secretaria Técnica y solicita se tome la votación. </w:t>
      </w:r>
    </w:p>
    <w:p w14:paraId="42753E07" w14:textId="77777777" w:rsidR="00523D03" w:rsidRDefault="00523D03" w:rsidP="00523D03">
      <w:pPr>
        <w:tabs>
          <w:tab w:val="left" w:pos="2610"/>
        </w:tabs>
        <w:rPr>
          <w:rFonts w:eastAsia="Arial" w:cs="Arial"/>
          <w:szCs w:val="22"/>
          <w:lang w:val="es-ES"/>
        </w:rPr>
      </w:pPr>
    </w:p>
    <w:p w14:paraId="26D95861" w14:textId="7D28B51C" w:rsidR="00523D03" w:rsidRDefault="00523D03" w:rsidP="00523D03">
      <w:pPr>
        <w:tabs>
          <w:tab w:val="left" w:pos="2610"/>
        </w:tabs>
        <w:rPr>
          <w:rFonts w:eastAsia="Arial" w:cs="Arial"/>
          <w:szCs w:val="22"/>
          <w:lang w:val="es-ES"/>
        </w:rPr>
      </w:pPr>
      <w:r w:rsidRPr="009F5092">
        <w:rPr>
          <w:rFonts w:eastAsia="Arial" w:cs="Arial"/>
          <w:szCs w:val="22"/>
          <w:lang w:val="es-ES"/>
        </w:rPr>
        <w:t>La Secretaria Técnica toma la votación de forma individual a cada un</w:t>
      </w:r>
      <w:r w:rsidR="00D63F21">
        <w:rPr>
          <w:rFonts w:eastAsia="Arial" w:cs="Arial"/>
          <w:szCs w:val="22"/>
          <w:lang w:val="es-ES"/>
        </w:rPr>
        <w:t>a</w:t>
      </w:r>
      <w:r w:rsidRPr="009F5092">
        <w:rPr>
          <w:rFonts w:eastAsia="Arial" w:cs="Arial"/>
          <w:szCs w:val="22"/>
          <w:lang w:val="es-ES"/>
        </w:rPr>
        <w:t xml:space="preserve"> de </w:t>
      </w:r>
      <w:r w:rsidR="00D63F21">
        <w:rPr>
          <w:rFonts w:eastAsia="Arial" w:cs="Arial"/>
          <w:szCs w:val="22"/>
          <w:lang w:val="es-ES"/>
        </w:rPr>
        <w:t xml:space="preserve">las personas </w:t>
      </w:r>
      <w:r w:rsidR="00D63F21" w:rsidRPr="009F5092">
        <w:rPr>
          <w:rFonts w:eastAsia="Arial" w:cs="Arial"/>
          <w:szCs w:val="22"/>
          <w:lang w:val="es-ES"/>
        </w:rPr>
        <w:t xml:space="preserve">presentes </w:t>
      </w:r>
      <w:r w:rsidR="00D63F21">
        <w:rPr>
          <w:rFonts w:eastAsia="Arial" w:cs="Arial"/>
          <w:szCs w:val="22"/>
          <w:lang w:val="es-ES"/>
        </w:rPr>
        <w:t>que</w:t>
      </w:r>
      <w:r w:rsidRPr="009F5092">
        <w:rPr>
          <w:rFonts w:eastAsia="Arial" w:cs="Arial"/>
          <w:szCs w:val="22"/>
          <w:lang w:val="es-ES"/>
        </w:rPr>
        <w:t xml:space="preserve"> integran del Órgano de Gobierno, </w:t>
      </w:r>
      <w:r w:rsidRPr="006034A9">
        <w:rPr>
          <w:rFonts w:eastAsia="Arial" w:cs="Arial"/>
          <w:szCs w:val="22"/>
          <w:lang w:val="es-ES"/>
        </w:rPr>
        <w:t>mismo que es aprobado por unanimidad.</w:t>
      </w:r>
    </w:p>
    <w:p w14:paraId="7B203FCD" w14:textId="77777777" w:rsidR="00523D03" w:rsidRDefault="00523D03" w:rsidP="00523D03">
      <w:pPr>
        <w:tabs>
          <w:tab w:val="left" w:pos="2610"/>
        </w:tabs>
        <w:rPr>
          <w:rFonts w:eastAsia="Arial" w:cs="Arial"/>
          <w:szCs w:val="22"/>
          <w:lang w:val="es-ES"/>
        </w:rPr>
      </w:pPr>
    </w:p>
    <w:p w14:paraId="1F3C8F04" w14:textId="62396949" w:rsidR="00523D03" w:rsidRDefault="00523D03" w:rsidP="00523D03">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Órgano de Gobierno agradece y solicita continuar con el siguiente punto del </w:t>
      </w:r>
      <w:r w:rsidR="00D63F21">
        <w:rPr>
          <w:rFonts w:eastAsia="Arial" w:cs="Arial"/>
          <w:szCs w:val="22"/>
          <w:lang w:val="es-ES"/>
        </w:rPr>
        <w:t>O</w:t>
      </w:r>
      <w:r>
        <w:rPr>
          <w:rFonts w:eastAsia="Arial" w:cs="Arial"/>
          <w:szCs w:val="22"/>
          <w:lang w:val="es-ES"/>
        </w:rPr>
        <w:t>rden del día.</w:t>
      </w:r>
    </w:p>
    <w:p w14:paraId="127F75A6" w14:textId="77777777" w:rsidR="00D33A59" w:rsidRDefault="00D33A59" w:rsidP="00523D03">
      <w:pPr>
        <w:tabs>
          <w:tab w:val="left" w:pos="2610"/>
        </w:tabs>
        <w:rPr>
          <w:rFonts w:eastAsia="Arial" w:cs="Arial"/>
          <w:szCs w:val="22"/>
          <w:lang w:val="es-ES"/>
        </w:rPr>
      </w:pPr>
    </w:p>
    <w:p w14:paraId="6622E34D" w14:textId="77777777" w:rsidR="00D63F21" w:rsidRDefault="00D63F21" w:rsidP="00523D03">
      <w:pPr>
        <w:tabs>
          <w:tab w:val="left" w:pos="2610"/>
        </w:tabs>
        <w:rPr>
          <w:rFonts w:eastAsia="Arial" w:cs="Arial"/>
          <w:szCs w:val="22"/>
          <w:lang w:val="es-ES"/>
        </w:rPr>
      </w:pPr>
    </w:p>
    <w:p w14:paraId="1D547DC3" w14:textId="6E8BDC8A" w:rsidR="006950F2" w:rsidRPr="006950F2" w:rsidRDefault="006950F2" w:rsidP="006950F2">
      <w:pPr>
        <w:pStyle w:val="Prrafodelista"/>
        <w:numPr>
          <w:ilvl w:val="0"/>
          <w:numId w:val="7"/>
        </w:numPr>
        <w:rPr>
          <w:rFonts w:eastAsia="Arial" w:cs="Arial"/>
          <w:b/>
          <w:bCs/>
          <w:color w:val="006078"/>
          <w:szCs w:val="22"/>
        </w:rPr>
      </w:pPr>
      <w:r w:rsidRPr="006950F2">
        <w:rPr>
          <w:rFonts w:eastAsia="Arial" w:cs="Arial"/>
          <w:b/>
          <w:bCs/>
          <w:color w:val="006078"/>
          <w:szCs w:val="22"/>
        </w:rPr>
        <w:t>Presentación y</w:t>
      </w:r>
      <w:r w:rsidR="00E870C6">
        <w:rPr>
          <w:rFonts w:eastAsia="Arial" w:cs="Arial"/>
          <w:b/>
          <w:bCs/>
          <w:color w:val="006078"/>
          <w:szCs w:val="22"/>
        </w:rPr>
        <w:t>,</w:t>
      </w:r>
      <w:r w:rsidRPr="006950F2">
        <w:rPr>
          <w:rFonts w:eastAsia="Arial" w:cs="Arial"/>
          <w:b/>
          <w:bCs/>
          <w:color w:val="006078"/>
          <w:szCs w:val="22"/>
        </w:rPr>
        <w:t xml:space="preserve"> en su caso, aprobación de transferencia presupuestaria</w:t>
      </w:r>
    </w:p>
    <w:p w14:paraId="66BE4FA4" w14:textId="77777777" w:rsidR="00523D03" w:rsidRDefault="00523D03" w:rsidP="00523D03">
      <w:pPr>
        <w:tabs>
          <w:tab w:val="left" w:pos="2610"/>
        </w:tabs>
        <w:rPr>
          <w:rFonts w:eastAsia="Arial" w:cs="Arial"/>
          <w:b/>
          <w:bCs/>
          <w:color w:val="006078"/>
          <w:szCs w:val="22"/>
        </w:rPr>
      </w:pPr>
    </w:p>
    <w:p w14:paraId="2E0234B9" w14:textId="7288C228" w:rsidR="00523D03" w:rsidRDefault="00523D03" w:rsidP="00523D03">
      <w:pPr>
        <w:tabs>
          <w:tab w:val="left" w:pos="2610"/>
        </w:tabs>
        <w:rPr>
          <w:rFonts w:eastAsia="Arial" w:cs="Arial"/>
          <w:szCs w:val="22"/>
          <w:lang w:val="es-ES"/>
        </w:rPr>
      </w:pPr>
      <w:r w:rsidRPr="00D205DA">
        <w:rPr>
          <w:rFonts w:eastAsia="Arial" w:cs="Arial"/>
          <w:szCs w:val="22"/>
          <w:lang w:val="es-ES"/>
        </w:rPr>
        <w:t xml:space="preserve">La Secretaria Técnica </w:t>
      </w:r>
      <w:r w:rsidR="00D203F7" w:rsidRPr="00D205DA">
        <w:rPr>
          <w:rFonts w:eastAsia="Arial" w:cs="Arial"/>
          <w:szCs w:val="22"/>
          <w:lang w:val="es-ES"/>
        </w:rPr>
        <w:t xml:space="preserve">destaca que el 14 de mayo </w:t>
      </w:r>
      <w:r w:rsidR="0068253A" w:rsidRPr="00D205DA">
        <w:rPr>
          <w:rFonts w:eastAsia="Arial" w:cs="Arial"/>
          <w:szCs w:val="22"/>
          <w:lang w:val="es-ES"/>
        </w:rPr>
        <w:t>se autorizaron</w:t>
      </w:r>
      <w:r w:rsidR="007F4735" w:rsidRPr="00D205DA">
        <w:rPr>
          <w:rFonts w:eastAsia="Arial" w:cs="Arial"/>
          <w:szCs w:val="22"/>
          <w:lang w:val="es-ES"/>
        </w:rPr>
        <w:t xml:space="preserve"> </w:t>
      </w:r>
      <w:r w:rsidR="0068253A" w:rsidRPr="00D205DA">
        <w:rPr>
          <w:rFonts w:eastAsia="Arial" w:cs="Arial"/>
          <w:szCs w:val="22"/>
          <w:lang w:val="es-ES"/>
        </w:rPr>
        <w:t>adecuaciones</w:t>
      </w:r>
      <w:r w:rsidR="00E870C6">
        <w:rPr>
          <w:rFonts w:eastAsia="Arial" w:cs="Arial"/>
          <w:szCs w:val="22"/>
          <w:lang w:val="es-ES"/>
        </w:rPr>
        <w:t>,</w:t>
      </w:r>
      <w:r w:rsidR="0068253A" w:rsidRPr="00D205DA">
        <w:rPr>
          <w:rFonts w:eastAsia="Arial" w:cs="Arial"/>
          <w:szCs w:val="22"/>
          <w:lang w:val="es-ES"/>
        </w:rPr>
        <w:t xml:space="preserve"> destacando la participación de </w:t>
      </w:r>
      <w:r w:rsidR="007F4735" w:rsidRPr="00D205DA">
        <w:rPr>
          <w:rFonts w:eastAsia="Arial" w:cs="Arial"/>
          <w:szCs w:val="22"/>
          <w:lang w:val="es-ES"/>
        </w:rPr>
        <w:t xml:space="preserve">la </w:t>
      </w:r>
      <w:r w:rsidR="0068253A" w:rsidRPr="00D205DA">
        <w:rPr>
          <w:rFonts w:eastAsia="Arial" w:cs="Arial"/>
          <w:szCs w:val="22"/>
          <w:lang w:val="es-ES"/>
        </w:rPr>
        <w:t>partida 5971, Licencias informáticas intelectuales, licencias</w:t>
      </w:r>
      <w:r w:rsidR="007F4735" w:rsidRPr="00D205DA">
        <w:rPr>
          <w:rFonts w:eastAsia="Arial" w:cs="Arial"/>
          <w:szCs w:val="22"/>
          <w:lang w:val="es-ES"/>
        </w:rPr>
        <w:t xml:space="preserve"> que ya se adquirieron,</w:t>
      </w:r>
      <w:r w:rsidR="0068253A" w:rsidRPr="00D205DA">
        <w:rPr>
          <w:rFonts w:eastAsia="Arial" w:cs="Arial"/>
          <w:szCs w:val="22"/>
          <w:lang w:val="es-ES"/>
        </w:rPr>
        <w:t xml:space="preserve"> </w:t>
      </w:r>
      <w:r w:rsidR="00EF6BEA" w:rsidRPr="00D205DA">
        <w:rPr>
          <w:rFonts w:eastAsia="Arial" w:cs="Arial"/>
          <w:szCs w:val="22"/>
          <w:lang w:val="es-ES"/>
        </w:rPr>
        <w:t>de lo cual se hizo de su conocimiento</w:t>
      </w:r>
      <w:r w:rsidR="006D4736">
        <w:rPr>
          <w:rFonts w:eastAsia="Arial" w:cs="Arial"/>
          <w:szCs w:val="22"/>
          <w:lang w:val="es-ES"/>
        </w:rPr>
        <w:t>, y derivado de un ahorro que se tuvo solicita</w:t>
      </w:r>
      <w:r w:rsidR="0068253A" w:rsidRPr="00D205DA">
        <w:rPr>
          <w:rFonts w:eastAsia="Arial" w:cs="Arial"/>
          <w:szCs w:val="22"/>
          <w:lang w:val="es-ES"/>
        </w:rPr>
        <w:t xml:space="preserve"> </w:t>
      </w:r>
      <w:r w:rsidR="006D4736">
        <w:rPr>
          <w:rFonts w:eastAsia="Arial" w:cs="Arial"/>
          <w:szCs w:val="22"/>
          <w:lang w:val="es-ES"/>
        </w:rPr>
        <w:t xml:space="preserve">la transferencia en la manera en la que se expone </w:t>
      </w:r>
      <w:r w:rsidR="00831A6A">
        <w:rPr>
          <w:rFonts w:eastAsia="Arial" w:cs="Arial"/>
          <w:szCs w:val="22"/>
          <w:lang w:val="es-ES"/>
        </w:rPr>
        <w:t xml:space="preserve">a </w:t>
      </w:r>
      <w:r w:rsidR="000A1264">
        <w:rPr>
          <w:rFonts w:eastAsia="Arial" w:cs="Arial"/>
          <w:szCs w:val="22"/>
          <w:lang w:val="es-ES"/>
        </w:rPr>
        <w:t xml:space="preserve">la </w:t>
      </w:r>
      <w:r w:rsidR="0068253A" w:rsidRPr="00D205DA">
        <w:rPr>
          <w:rFonts w:eastAsia="Arial" w:cs="Arial"/>
          <w:szCs w:val="22"/>
          <w:lang w:val="es-ES"/>
        </w:rPr>
        <w:t xml:space="preserve">partida </w:t>
      </w:r>
      <w:r w:rsidR="000A1264">
        <w:rPr>
          <w:rFonts w:eastAsia="Arial" w:cs="Arial"/>
          <w:szCs w:val="22"/>
          <w:lang w:val="es-ES"/>
        </w:rPr>
        <w:t>de</w:t>
      </w:r>
      <w:r w:rsidR="0068253A" w:rsidRPr="00D205DA">
        <w:rPr>
          <w:rFonts w:eastAsia="Arial" w:cs="Arial"/>
          <w:szCs w:val="22"/>
          <w:lang w:val="es-ES"/>
        </w:rPr>
        <w:t xml:space="preserve"> aparatos audiovisuales para adquirir un proyector, </w:t>
      </w:r>
      <w:r w:rsidR="00831A6A">
        <w:rPr>
          <w:rFonts w:eastAsia="Arial" w:cs="Arial"/>
          <w:szCs w:val="22"/>
          <w:lang w:val="es-ES"/>
        </w:rPr>
        <w:t>que</w:t>
      </w:r>
      <w:r w:rsidR="0068253A" w:rsidRPr="00D205DA">
        <w:rPr>
          <w:rFonts w:eastAsia="Arial" w:cs="Arial"/>
          <w:szCs w:val="22"/>
          <w:lang w:val="es-ES"/>
        </w:rPr>
        <w:t xml:space="preserve"> aparte de que puede tener muchas funciones dentro de las instalaciones de la </w:t>
      </w:r>
      <w:r w:rsidR="00831A6A">
        <w:rPr>
          <w:rFonts w:eastAsia="Arial" w:cs="Arial"/>
          <w:szCs w:val="22"/>
          <w:lang w:val="es-ES"/>
        </w:rPr>
        <w:t>S</w:t>
      </w:r>
      <w:r w:rsidR="0068253A" w:rsidRPr="00D205DA">
        <w:rPr>
          <w:rFonts w:eastAsia="Arial" w:cs="Arial"/>
          <w:szCs w:val="22"/>
          <w:lang w:val="es-ES"/>
        </w:rPr>
        <w:t>ecretaría, eventualmente har</w:t>
      </w:r>
      <w:r w:rsidR="00831A6A">
        <w:rPr>
          <w:rFonts w:eastAsia="Arial" w:cs="Arial"/>
          <w:szCs w:val="22"/>
          <w:lang w:val="es-ES"/>
        </w:rPr>
        <w:t>á</w:t>
      </w:r>
      <w:r w:rsidR="0068253A" w:rsidRPr="00D205DA">
        <w:rPr>
          <w:rFonts w:eastAsia="Arial" w:cs="Arial"/>
          <w:szCs w:val="22"/>
          <w:lang w:val="es-ES"/>
        </w:rPr>
        <w:t xml:space="preserve"> falta </w:t>
      </w:r>
      <w:r w:rsidR="00831A6A">
        <w:rPr>
          <w:rFonts w:eastAsia="Arial" w:cs="Arial"/>
          <w:szCs w:val="22"/>
          <w:lang w:val="es-ES"/>
        </w:rPr>
        <w:t>para las</w:t>
      </w:r>
      <w:r w:rsidR="0068253A" w:rsidRPr="00D205DA">
        <w:rPr>
          <w:rFonts w:eastAsia="Arial" w:cs="Arial"/>
          <w:szCs w:val="22"/>
          <w:lang w:val="es-ES"/>
        </w:rPr>
        <w:t xml:space="preserve"> capacitaciones presenciales</w:t>
      </w:r>
      <w:r w:rsidR="00A6454C">
        <w:rPr>
          <w:rFonts w:eastAsia="Arial" w:cs="Arial"/>
          <w:szCs w:val="22"/>
          <w:lang w:val="es-ES"/>
        </w:rPr>
        <w:t xml:space="preserve">. </w:t>
      </w:r>
    </w:p>
    <w:p w14:paraId="25AD777F" w14:textId="77777777" w:rsidR="00523D03" w:rsidRPr="004377F7" w:rsidRDefault="00523D03" w:rsidP="00523D03">
      <w:pPr>
        <w:tabs>
          <w:tab w:val="left" w:pos="2610"/>
        </w:tabs>
        <w:rPr>
          <w:rFonts w:eastAsia="Arial" w:cs="Arial"/>
          <w:szCs w:val="22"/>
          <w:lang w:val="es-ES"/>
        </w:rPr>
      </w:pPr>
      <w:r w:rsidRPr="004377F7">
        <w:rPr>
          <w:rFonts w:eastAsia="Arial" w:cs="Arial"/>
          <w:szCs w:val="22"/>
          <w:lang w:val="es-ES"/>
        </w:rPr>
        <w:t xml:space="preserve"> </w:t>
      </w:r>
    </w:p>
    <w:p w14:paraId="0ACE1842" w14:textId="1C82B417" w:rsidR="00523D03" w:rsidRDefault="00523D03" w:rsidP="00523D03">
      <w:pPr>
        <w:tabs>
          <w:tab w:val="left" w:pos="2610"/>
        </w:tabs>
        <w:rPr>
          <w:rFonts w:eastAsia="Arial" w:cs="Arial"/>
          <w:szCs w:val="22"/>
          <w:lang w:val="es-ES"/>
        </w:rPr>
      </w:pPr>
      <w:r w:rsidRPr="004377F7">
        <w:rPr>
          <w:rFonts w:eastAsia="Arial" w:cs="Arial"/>
          <w:szCs w:val="22"/>
          <w:lang w:val="es-ES"/>
        </w:rPr>
        <w:t xml:space="preserve">La </w:t>
      </w:r>
      <w:proofErr w:type="gramStart"/>
      <w:r w:rsidRPr="004377F7">
        <w:rPr>
          <w:rFonts w:eastAsia="Arial" w:cs="Arial"/>
          <w:szCs w:val="22"/>
          <w:lang w:val="es-ES"/>
        </w:rPr>
        <w:t>Presidenta</w:t>
      </w:r>
      <w:proofErr w:type="gramEnd"/>
      <w:r w:rsidRPr="004377F7">
        <w:rPr>
          <w:rFonts w:eastAsia="Arial" w:cs="Arial"/>
          <w:szCs w:val="22"/>
          <w:lang w:val="es-ES"/>
        </w:rPr>
        <w:t xml:space="preserve"> del Órgano de Gobierno</w:t>
      </w:r>
      <w:r w:rsidR="00D96E29">
        <w:rPr>
          <w:rFonts w:eastAsia="Arial" w:cs="Arial"/>
          <w:szCs w:val="22"/>
          <w:lang w:val="es-ES"/>
        </w:rPr>
        <w:t>,</w:t>
      </w:r>
      <w:r w:rsidRPr="004377F7">
        <w:rPr>
          <w:rFonts w:eastAsia="Arial" w:cs="Arial"/>
          <w:szCs w:val="22"/>
          <w:lang w:val="es-ES"/>
        </w:rPr>
        <w:t xml:space="preserve"> </w:t>
      </w:r>
      <w:r w:rsidR="0075227F">
        <w:rPr>
          <w:rFonts w:eastAsia="Arial" w:cs="Arial"/>
          <w:szCs w:val="22"/>
          <w:lang w:val="es-ES"/>
        </w:rPr>
        <w:t>conforme a lo expuesto por la Secretaria Técnica,</w:t>
      </w:r>
      <w:r w:rsidR="00D3167E" w:rsidRPr="00D3167E">
        <w:rPr>
          <w:rFonts w:eastAsia="Arial" w:cs="Arial"/>
          <w:szCs w:val="22"/>
          <w:lang w:val="es-ES"/>
        </w:rPr>
        <w:t xml:space="preserve"> </w:t>
      </w:r>
      <w:r w:rsidR="0075227F">
        <w:rPr>
          <w:rFonts w:eastAsia="Arial" w:cs="Arial"/>
          <w:szCs w:val="22"/>
          <w:lang w:val="es-ES"/>
        </w:rPr>
        <w:t>somete</w:t>
      </w:r>
      <w:r w:rsidR="00D3167E" w:rsidRPr="00D3167E">
        <w:rPr>
          <w:rFonts w:eastAsia="Arial" w:cs="Arial"/>
          <w:szCs w:val="22"/>
          <w:lang w:val="es-ES"/>
        </w:rPr>
        <w:t xml:space="preserve"> a aprobación la transferencia presupuestal en la forma y monto en el que solicita, </w:t>
      </w:r>
      <w:r w:rsidR="0075227F">
        <w:rPr>
          <w:rFonts w:eastAsia="Arial" w:cs="Arial"/>
          <w:szCs w:val="22"/>
          <w:lang w:val="es-ES"/>
        </w:rPr>
        <w:t>tomando en consideración la importancia de contar con una</w:t>
      </w:r>
      <w:r w:rsidR="00D3167E" w:rsidRPr="00D3167E">
        <w:rPr>
          <w:rFonts w:eastAsia="Arial" w:cs="Arial"/>
          <w:szCs w:val="22"/>
          <w:lang w:val="es-ES"/>
        </w:rPr>
        <w:t xml:space="preserve"> infraestructura tecnológica sólida, </w:t>
      </w:r>
      <w:r w:rsidR="0075227F">
        <w:rPr>
          <w:rFonts w:eastAsia="Arial" w:cs="Arial"/>
          <w:szCs w:val="22"/>
          <w:lang w:val="es-ES"/>
        </w:rPr>
        <w:t xml:space="preserve">y resalta que en ocasiones </w:t>
      </w:r>
      <w:r w:rsidR="00C902F1">
        <w:rPr>
          <w:rFonts w:eastAsia="Arial" w:cs="Arial"/>
          <w:szCs w:val="22"/>
          <w:lang w:val="es-ES"/>
        </w:rPr>
        <w:t>el</w:t>
      </w:r>
      <w:r w:rsidR="00D3167E" w:rsidRPr="00D3167E">
        <w:rPr>
          <w:rFonts w:eastAsia="Arial" w:cs="Arial"/>
          <w:szCs w:val="22"/>
          <w:lang w:val="es-ES"/>
        </w:rPr>
        <w:t xml:space="preserve"> Comité de Participación Social</w:t>
      </w:r>
      <w:r w:rsidR="00C902F1">
        <w:rPr>
          <w:rFonts w:eastAsia="Arial" w:cs="Arial"/>
          <w:szCs w:val="22"/>
          <w:lang w:val="es-ES"/>
        </w:rPr>
        <w:t xml:space="preserve"> hace uso de las instalaciones y el equipo, por lo que considera adecuada la adquisición de </w:t>
      </w:r>
      <w:r w:rsidR="00D3167E" w:rsidRPr="00D3167E">
        <w:rPr>
          <w:rFonts w:eastAsia="Arial" w:cs="Arial"/>
          <w:szCs w:val="22"/>
          <w:lang w:val="es-ES"/>
        </w:rPr>
        <w:t xml:space="preserve">un </w:t>
      </w:r>
      <w:r w:rsidR="00D96E29">
        <w:rPr>
          <w:rFonts w:eastAsia="Arial" w:cs="Arial"/>
          <w:szCs w:val="22"/>
          <w:lang w:val="es-ES"/>
        </w:rPr>
        <w:t>proyector</w:t>
      </w:r>
      <w:r w:rsidR="00D3167E" w:rsidRPr="00D3167E">
        <w:rPr>
          <w:rFonts w:eastAsia="Arial" w:cs="Arial"/>
          <w:szCs w:val="22"/>
          <w:lang w:val="es-ES"/>
        </w:rPr>
        <w:t xml:space="preserve"> </w:t>
      </w:r>
      <w:r w:rsidR="00C902F1" w:rsidRPr="00D3167E">
        <w:rPr>
          <w:rFonts w:eastAsia="Arial" w:cs="Arial"/>
          <w:szCs w:val="22"/>
          <w:lang w:val="es-ES"/>
        </w:rPr>
        <w:t>más</w:t>
      </w:r>
      <w:r w:rsidR="00C902F1">
        <w:rPr>
          <w:rFonts w:eastAsia="Arial" w:cs="Arial"/>
          <w:szCs w:val="22"/>
          <w:lang w:val="es-ES"/>
        </w:rPr>
        <w:t xml:space="preserve">. Solicita a la Secretaria Técnica </w:t>
      </w:r>
      <w:r w:rsidR="00E60293">
        <w:rPr>
          <w:rFonts w:eastAsia="Arial" w:cs="Arial"/>
          <w:szCs w:val="22"/>
          <w:lang w:val="es-ES"/>
        </w:rPr>
        <w:t xml:space="preserve">tome la votación. </w:t>
      </w:r>
    </w:p>
    <w:p w14:paraId="0364FBD4" w14:textId="541D9C67" w:rsidR="003B1A2B" w:rsidRDefault="003B1A2B" w:rsidP="00523D03">
      <w:pPr>
        <w:tabs>
          <w:tab w:val="left" w:pos="2610"/>
        </w:tabs>
        <w:rPr>
          <w:rFonts w:eastAsia="Arial" w:cs="Arial"/>
          <w:szCs w:val="22"/>
          <w:lang w:val="es-ES"/>
        </w:rPr>
      </w:pPr>
    </w:p>
    <w:p w14:paraId="0F05F197" w14:textId="4283F519" w:rsidR="003B1A2B" w:rsidRDefault="003B1A2B" w:rsidP="00523D03">
      <w:pPr>
        <w:tabs>
          <w:tab w:val="left" w:pos="2610"/>
        </w:tabs>
        <w:rPr>
          <w:rFonts w:eastAsia="Arial" w:cs="Arial"/>
          <w:szCs w:val="22"/>
          <w:lang w:val="es-ES"/>
        </w:rPr>
      </w:pPr>
      <w:r>
        <w:rPr>
          <w:rFonts w:eastAsia="Arial" w:cs="Arial"/>
          <w:szCs w:val="22"/>
          <w:lang w:val="es-ES"/>
        </w:rPr>
        <w:t>La Secretaria Técnica da cuenta que por unanimidad es apro</w:t>
      </w:r>
      <w:r w:rsidR="00770C51">
        <w:rPr>
          <w:rFonts w:eastAsia="Arial" w:cs="Arial"/>
          <w:szCs w:val="22"/>
          <w:lang w:val="es-ES"/>
        </w:rPr>
        <w:t>b</w:t>
      </w:r>
      <w:r>
        <w:rPr>
          <w:rFonts w:eastAsia="Arial" w:cs="Arial"/>
          <w:szCs w:val="22"/>
          <w:lang w:val="es-ES"/>
        </w:rPr>
        <w:t>a</w:t>
      </w:r>
      <w:r w:rsidR="00770C51">
        <w:rPr>
          <w:rFonts w:eastAsia="Arial" w:cs="Arial"/>
          <w:szCs w:val="22"/>
          <w:lang w:val="es-ES"/>
        </w:rPr>
        <w:t>d</w:t>
      </w:r>
      <w:r>
        <w:rPr>
          <w:rFonts w:eastAsia="Arial" w:cs="Arial"/>
          <w:szCs w:val="22"/>
          <w:lang w:val="es-ES"/>
        </w:rPr>
        <w:t xml:space="preserve">a la transferencia presupuestaria en los términos y montos descritos. La </w:t>
      </w:r>
      <w:proofErr w:type="gramStart"/>
      <w:r>
        <w:rPr>
          <w:rFonts w:eastAsia="Arial" w:cs="Arial"/>
          <w:szCs w:val="22"/>
          <w:lang w:val="es-ES"/>
        </w:rPr>
        <w:t>Presidenta</w:t>
      </w:r>
      <w:proofErr w:type="gramEnd"/>
      <w:r>
        <w:rPr>
          <w:rFonts w:eastAsia="Arial" w:cs="Arial"/>
          <w:szCs w:val="22"/>
          <w:lang w:val="es-ES"/>
        </w:rPr>
        <w:t xml:space="preserve"> del Órgano de Gobierno solicita continuar. </w:t>
      </w:r>
    </w:p>
    <w:p w14:paraId="0AA77069" w14:textId="650F8AFA" w:rsidR="00186BF3" w:rsidRDefault="00186BF3" w:rsidP="00186BF3">
      <w:pPr>
        <w:tabs>
          <w:tab w:val="left" w:pos="2610"/>
        </w:tabs>
        <w:rPr>
          <w:rFonts w:eastAsia="Arial" w:cs="Arial"/>
          <w:szCs w:val="22"/>
          <w:lang w:val="es-ES"/>
        </w:rPr>
      </w:pPr>
    </w:p>
    <w:p w14:paraId="2053828C" w14:textId="77777777" w:rsidR="00112BFF" w:rsidRPr="00BD5D1E" w:rsidRDefault="00112BFF" w:rsidP="00186BF3">
      <w:pPr>
        <w:tabs>
          <w:tab w:val="left" w:pos="2610"/>
        </w:tabs>
        <w:rPr>
          <w:rFonts w:eastAsia="Arial" w:cs="Arial"/>
          <w:szCs w:val="22"/>
          <w:lang w:val="es-ES"/>
        </w:rPr>
      </w:pPr>
    </w:p>
    <w:p w14:paraId="492E215A" w14:textId="69183A4C" w:rsidR="003F076B" w:rsidRPr="003F076B" w:rsidRDefault="003F076B" w:rsidP="003F076B">
      <w:pPr>
        <w:pStyle w:val="Prrafodelista"/>
        <w:numPr>
          <w:ilvl w:val="0"/>
          <w:numId w:val="7"/>
        </w:numPr>
        <w:rPr>
          <w:rFonts w:eastAsia="Arial" w:cs="Arial"/>
          <w:b/>
          <w:bCs/>
          <w:color w:val="006078"/>
          <w:szCs w:val="22"/>
        </w:rPr>
      </w:pPr>
      <w:r w:rsidRPr="003F076B">
        <w:rPr>
          <w:rFonts w:eastAsia="Arial" w:cs="Arial"/>
          <w:b/>
          <w:bCs/>
          <w:color w:val="006078"/>
          <w:szCs w:val="22"/>
        </w:rPr>
        <w:t>Entrega para análisis de las Condiciones Generales de Trabajo de la Secretaría Ejecutiva</w:t>
      </w:r>
    </w:p>
    <w:p w14:paraId="0AA7706B" w14:textId="77777777" w:rsidR="00186BF3" w:rsidRPr="004377F7" w:rsidRDefault="00186BF3" w:rsidP="00186BF3">
      <w:pPr>
        <w:pStyle w:val="Prrafodelista"/>
        <w:ind w:left="720"/>
        <w:rPr>
          <w:rFonts w:eastAsia="Arial" w:cs="Arial"/>
          <w:b/>
          <w:bCs/>
          <w:color w:val="006078"/>
          <w:szCs w:val="22"/>
        </w:rPr>
      </w:pPr>
    </w:p>
    <w:p w14:paraId="2B470E44" w14:textId="00C0ECBC" w:rsidR="00C80A5F" w:rsidRDefault="00C157DD" w:rsidP="00C157DD">
      <w:pPr>
        <w:tabs>
          <w:tab w:val="left" w:pos="2610"/>
        </w:tabs>
        <w:rPr>
          <w:rFonts w:eastAsia="Arial" w:cs="Arial"/>
          <w:szCs w:val="22"/>
        </w:rPr>
      </w:pPr>
      <w:r w:rsidRPr="004377F7">
        <w:rPr>
          <w:rFonts w:eastAsia="Arial" w:cs="Arial"/>
          <w:szCs w:val="22"/>
        </w:rPr>
        <w:t>La Secretaria Técnica</w:t>
      </w:r>
      <w:r>
        <w:rPr>
          <w:rFonts w:eastAsia="Arial" w:cs="Arial"/>
          <w:szCs w:val="22"/>
        </w:rPr>
        <w:t xml:space="preserve"> </w:t>
      </w:r>
      <w:r w:rsidR="00821336">
        <w:rPr>
          <w:rFonts w:eastAsia="Arial" w:cs="Arial"/>
          <w:szCs w:val="22"/>
        </w:rPr>
        <w:t xml:space="preserve">hace entrega </w:t>
      </w:r>
      <w:r w:rsidR="008D5141">
        <w:rPr>
          <w:rFonts w:eastAsia="Arial" w:cs="Arial"/>
          <w:szCs w:val="22"/>
        </w:rPr>
        <w:t xml:space="preserve">de las </w:t>
      </w:r>
      <w:r w:rsidR="008D5141" w:rsidRPr="00D96E29">
        <w:rPr>
          <w:rFonts w:eastAsia="Arial" w:cs="Arial"/>
          <w:szCs w:val="22"/>
        </w:rPr>
        <w:t>Condiciones Generales de Trabajo de la Secretaría Ejecutiva</w:t>
      </w:r>
      <w:r w:rsidR="008D5141">
        <w:rPr>
          <w:rFonts w:eastAsia="Arial" w:cs="Arial"/>
          <w:szCs w:val="22"/>
        </w:rPr>
        <w:t xml:space="preserve"> para </w:t>
      </w:r>
      <w:r w:rsidR="00AB6B43">
        <w:rPr>
          <w:rFonts w:eastAsia="Arial" w:cs="Arial"/>
          <w:szCs w:val="22"/>
        </w:rPr>
        <w:t>su análisis</w:t>
      </w:r>
      <w:r w:rsidR="00D96E29">
        <w:rPr>
          <w:rFonts w:eastAsia="Arial" w:cs="Arial"/>
          <w:szCs w:val="22"/>
        </w:rPr>
        <w:t>. R</w:t>
      </w:r>
      <w:r w:rsidR="00FD4120">
        <w:rPr>
          <w:rFonts w:eastAsia="Arial" w:cs="Arial"/>
          <w:szCs w:val="22"/>
        </w:rPr>
        <w:t xml:space="preserve">esalta en torno a dicho tema </w:t>
      </w:r>
      <w:r w:rsidR="00282973">
        <w:rPr>
          <w:rFonts w:eastAsia="Arial" w:cs="Arial"/>
          <w:szCs w:val="22"/>
        </w:rPr>
        <w:t xml:space="preserve">que </w:t>
      </w:r>
      <w:r w:rsidR="00FD4120" w:rsidRPr="00FD4120">
        <w:rPr>
          <w:rFonts w:eastAsia="Arial" w:cs="Arial"/>
          <w:szCs w:val="22"/>
        </w:rPr>
        <w:t xml:space="preserve">en la sesión </w:t>
      </w:r>
      <w:r w:rsidR="00282973">
        <w:rPr>
          <w:rFonts w:eastAsia="Arial" w:cs="Arial"/>
          <w:szCs w:val="22"/>
        </w:rPr>
        <w:t xml:space="preserve">del </w:t>
      </w:r>
      <w:r w:rsidR="00FD4120" w:rsidRPr="00FD4120">
        <w:rPr>
          <w:rFonts w:eastAsia="Arial" w:cs="Arial"/>
          <w:szCs w:val="22"/>
        </w:rPr>
        <w:t xml:space="preserve">10 de agosto se acordó </w:t>
      </w:r>
      <w:r w:rsidR="005A22D4">
        <w:rPr>
          <w:rFonts w:eastAsia="Arial" w:cs="Arial"/>
          <w:szCs w:val="22"/>
        </w:rPr>
        <w:t xml:space="preserve">posponer </w:t>
      </w:r>
      <w:r w:rsidR="00FD4120" w:rsidRPr="00FD4120">
        <w:rPr>
          <w:rFonts w:eastAsia="Arial" w:cs="Arial"/>
          <w:szCs w:val="22"/>
        </w:rPr>
        <w:t>la aprobación</w:t>
      </w:r>
      <w:r w:rsidR="00282973">
        <w:rPr>
          <w:rFonts w:eastAsia="Arial" w:cs="Arial"/>
          <w:szCs w:val="22"/>
        </w:rPr>
        <w:t xml:space="preserve"> de dichas </w:t>
      </w:r>
      <w:r w:rsidR="00D96E29">
        <w:rPr>
          <w:rFonts w:eastAsia="Arial" w:cs="Arial"/>
          <w:szCs w:val="22"/>
        </w:rPr>
        <w:t>c</w:t>
      </w:r>
      <w:r w:rsidR="00282973">
        <w:rPr>
          <w:rFonts w:eastAsia="Arial" w:cs="Arial"/>
          <w:szCs w:val="22"/>
        </w:rPr>
        <w:t xml:space="preserve">ondiciones, </w:t>
      </w:r>
      <w:r w:rsidR="00FD4120" w:rsidRPr="00FD4120">
        <w:rPr>
          <w:rFonts w:eastAsia="Arial" w:cs="Arial"/>
          <w:szCs w:val="22"/>
        </w:rPr>
        <w:t xml:space="preserve">hasta en tanto se </w:t>
      </w:r>
      <w:r w:rsidR="00282973">
        <w:rPr>
          <w:rFonts w:eastAsia="Arial" w:cs="Arial"/>
          <w:szCs w:val="22"/>
        </w:rPr>
        <w:t>tuvieran</w:t>
      </w:r>
      <w:r w:rsidR="00FD4120" w:rsidRPr="00FD4120">
        <w:rPr>
          <w:rFonts w:eastAsia="Arial" w:cs="Arial"/>
          <w:szCs w:val="22"/>
        </w:rPr>
        <w:t xml:space="preserve"> las opiniones técnicas que </w:t>
      </w:r>
      <w:r w:rsidR="00282973">
        <w:rPr>
          <w:rFonts w:eastAsia="Arial" w:cs="Arial"/>
          <w:szCs w:val="22"/>
        </w:rPr>
        <w:t>se solicitaron a</w:t>
      </w:r>
      <w:r w:rsidR="00FD4120" w:rsidRPr="00FD4120">
        <w:rPr>
          <w:rFonts w:eastAsia="Arial" w:cs="Arial"/>
          <w:szCs w:val="22"/>
        </w:rPr>
        <w:t xml:space="preserve"> la Secretaría de Administración y la Consejería Jurídica del Gobierno del Estado</w:t>
      </w:r>
      <w:r w:rsidR="00A23868">
        <w:rPr>
          <w:rFonts w:eastAsia="Arial" w:cs="Arial"/>
          <w:szCs w:val="22"/>
        </w:rPr>
        <w:t xml:space="preserve">, </w:t>
      </w:r>
      <w:r w:rsidR="00FD4120" w:rsidRPr="00FD4120">
        <w:rPr>
          <w:rFonts w:eastAsia="Arial" w:cs="Arial"/>
          <w:szCs w:val="22"/>
        </w:rPr>
        <w:t>y se analizara su contenido</w:t>
      </w:r>
      <w:r w:rsidR="0014543B">
        <w:rPr>
          <w:rFonts w:eastAsia="Arial" w:cs="Arial"/>
          <w:szCs w:val="22"/>
        </w:rPr>
        <w:t xml:space="preserve">. </w:t>
      </w:r>
      <w:r w:rsidR="00C80A5F">
        <w:rPr>
          <w:rFonts w:eastAsia="Arial" w:cs="Arial"/>
          <w:szCs w:val="22"/>
        </w:rPr>
        <w:t>Resalta que se recibieron</w:t>
      </w:r>
      <w:r w:rsidR="00FD4120" w:rsidRPr="00FD4120">
        <w:rPr>
          <w:rFonts w:eastAsia="Arial" w:cs="Arial"/>
          <w:szCs w:val="22"/>
        </w:rPr>
        <w:t xml:space="preserve"> ambas opiniones, mismas que fueron enviadas vía correo electrónico a </w:t>
      </w:r>
      <w:r w:rsidR="00C80A5F">
        <w:rPr>
          <w:rFonts w:eastAsia="Arial" w:cs="Arial"/>
          <w:szCs w:val="22"/>
        </w:rPr>
        <w:t>l</w:t>
      </w:r>
      <w:r w:rsidR="00F26A3B">
        <w:rPr>
          <w:rFonts w:eastAsia="Arial" w:cs="Arial"/>
          <w:szCs w:val="22"/>
        </w:rPr>
        <w:t>as personas</w:t>
      </w:r>
      <w:r w:rsidR="00C80A5F">
        <w:rPr>
          <w:rFonts w:eastAsia="Arial" w:cs="Arial"/>
          <w:szCs w:val="22"/>
        </w:rPr>
        <w:t xml:space="preserve"> integrantes del Órgano de Gobierno y </w:t>
      </w:r>
      <w:r w:rsidR="00FD4120" w:rsidRPr="00FD4120">
        <w:rPr>
          <w:rFonts w:eastAsia="Arial" w:cs="Arial"/>
          <w:szCs w:val="22"/>
        </w:rPr>
        <w:t xml:space="preserve">sus </w:t>
      </w:r>
      <w:r w:rsidR="00C80A5F">
        <w:rPr>
          <w:rFonts w:eastAsia="Arial" w:cs="Arial"/>
          <w:szCs w:val="22"/>
        </w:rPr>
        <w:t>E</w:t>
      </w:r>
      <w:r w:rsidR="00FD4120" w:rsidRPr="00FD4120">
        <w:rPr>
          <w:rFonts w:eastAsia="Arial" w:cs="Arial"/>
          <w:szCs w:val="22"/>
        </w:rPr>
        <w:t>nlaces el 15 de septiembre</w:t>
      </w:r>
      <w:r w:rsidR="00C80A5F">
        <w:rPr>
          <w:rFonts w:eastAsia="Arial" w:cs="Arial"/>
          <w:szCs w:val="22"/>
        </w:rPr>
        <w:t xml:space="preserve">. </w:t>
      </w:r>
    </w:p>
    <w:p w14:paraId="3B2B7F12" w14:textId="77777777" w:rsidR="00C80A5F" w:rsidRDefault="00C80A5F" w:rsidP="00C157DD">
      <w:pPr>
        <w:tabs>
          <w:tab w:val="left" w:pos="2610"/>
        </w:tabs>
        <w:rPr>
          <w:rFonts w:eastAsia="Arial" w:cs="Arial"/>
          <w:szCs w:val="22"/>
        </w:rPr>
      </w:pPr>
    </w:p>
    <w:p w14:paraId="4A15B25C" w14:textId="23A4CEAD" w:rsidR="009D1436" w:rsidRPr="008D5141" w:rsidRDefault="00C80A5F" w:rsidP="00C157DD">
      <w:pPr>
        <w:tabs>
          <w:tab w:val="left" w:pos="2610"/>
        </w:tabs>
        <w:rPr>
          <w:rFonts w:eastAsia="Arial" w:cs="Arial"/>
          <w:szCs w:val="22"/>
        </w:rPr>
      </w:pPr>
      <w:r>
        <w:rPr>
          <w:rFonts w:eastAsia="Arial" w:cs="Arial"/>
          <w:szCs w:val="22"/>
        </w:rPr>
        <w:t xml:space="preserve">La Secretaria Técnica </w:t>
      </w:r>
      <w:r w:rsidR="009D3B46">
        <w:rPr>
          <w:rFonts w:eastAsia="Arial" w:cs="Arial"/>
          <w:szCs w:val="22"/>
        </w:rPr>
        <w:t>menciona que</w:t>
      </w:r>
      <w:r w:rsidR="00FD4120" w:rsidRPr="00FD4120">
        <w:rPr>
          <w:rFonts w:eastAsia="Arial" w:cs="Arial"/>
          <w:szCs w:val="22"/>
        </w:rPr>
        <w:t xml:space="preserve"> el proyecto </w:t>
      </w:r>
      <w:r w:rsidR="009D3B46">
        <w:rPr>
          <w:rFonts w:eastAsia="Arial" w:cs="Arial"/>
          <w:szCs w:val="22"/>
        </w:rPr>
        <w:t xml:space="preserve">que se entrega cuenta </w:t>
      </w:r>
      <w:r w:rsidR="00FD4120" w:rsidRPr="00FD4120">
        <w:rPr>
          <w:rFonts w:eastAsia="Arial" w:cs="Arial"/>
          <w:szCs w:val="22"/>
        </w:rPr>
        <w:t xml:space="preserve">con los ajustes de las condiciones generales de trabajo, </w:t>
      </w:r>
      <w:r w:rsidR="009D3B46">
        <w:rPr>
          <w:rFonts w:eastAsia="Arial" w:cs="Arial"/>
          <w:szCs w:val="22"/>
        </w:rPr>
        <w:t xml:space="preserve">y reitera que </w:t>
      </w:r>
      <w:r w:rsidR="00FD4120" w:rsidRPr="00FD4120">
        <w:rPr>
          <w:rFonts w:eastAsia="Arial" w:cs="Arial"/>
          <w:szCs w:val="22"/>
        </w:rPr>
        <w:t>se puso en una carpeta informática que contiene tanto las observaciones y opiniones como</w:t>
      </w:r>
      <w:r w:rsidR="00CA32C9">
        <w:rPr>
          <w:rFonts w:eastAsia="Arial" w:cs="Arial"/>
          <w:szCs w:val="22"/>
        </w:rPr>
        <w:t xml:space="preserve"> </w:t>
      </w:r>
      <w:r w:rsidR="00FD4120" w:rsidRPr="00FD4120">
        <w:rPr>
          <w:rFonts w:eastAsia="Arial" w:cs="Arial"/>
          <w:szCs w:val="22"/>
        </w:rPr>
        <w:t xml:space="preserve">nueva versión, por lo que lo </w:t>
      </w:r>
      <w:r w:rsidR="00581040">
        <w:rPr>
          <w:rFonts w:eastAsia="Arial" w:cs="Arial"/>
          <w:szCs w:val="22"/>
        </w:rPr>
        <w:t>deja a</w:t>
      </w:r>
      <w:r w:rsidR="00FD4120" w:rsidRPr="00FD4120">
        <w:rPr>
          <w:rFonts w:eastAsia="Arial" w:cs="Arial"/>
          <w:szCs w:val="22"/>
        </w:rPr>
        <w:t xml:space="preserve"> su disposición </w:t>
      </w:r>
      <w:r w:rsidR="00581040">
        <w:rPr>
          <w:rFonts w:eastAsia="Arial" w:cs="Arial"/>
          <w:szCs w:val="22"/>
        </w:rPr>
        <w:t>para su análisis y</w:t>
      </w:r>
      <w:r w:rsidR="00FD4120" w:rsidRPr="00FD4120">
        <w:rPr>
          <w:rFonts w:eastAsia="Arial" w:cs="Arial"/>
          <w:szCs w:val="22"/>
        </w:rPr>
        <w:t xml:space="preserve"> </w:t>
      </w:r>
      <w:r w:rsidR="00581040">
        <w:rPr>
          <w:rFonts w:eastAsia="Arial" w:cs="Arial"/>
          <w:szCs w:val="22"/>
        </w:rPr>
        <w:t xml:space="preserve">posteriormente someterlo a aprobación. </w:t>
      </w:r>
    </w:p>
    <w:p w14:paraId="673A800F" w14:textId="77777777" w:rsidR="009D1436" w:rsidRDefault="009D1436" w:rsidP="00C157DD">
      <w:pPr>
        <w:tabs>
          <w:tab w:val="left" w:pos="2610"/>
        </w:tabs>
        <w:rPr>
          <w:rFonts w:eastAsia="Arial" w:cs="Arial"/>
          <w:szCs w:val="22"/>
        </w:rPr>
      </w:pPr>
    </w:p>
    <w:p w14:paraId="7E140636" w14:textId="77C8E639" w:rsidR="007609E2" w:rsidRDefault="009D3413" w:rsidP="00C157DD">
      <w:pPr>
        <w:tabs>
          <w:tab w:val="left" w:pos="2610"/>
        </w:tabs>
        <w:rPr>
          <w:rFonts w:eastAsia="Arial" w:cs="Arial"/>
          <w:szCs w:val="22"/>
        </w:rPr>
      </w:pPr>
      <w:r>
        <w:rPr>
          <w:rFonts w:eastAsia="Arial" w:cs="Arial"/>
          <w:szCs w:val="22"/>
        </w:rPr>
        <w:lastRenderedPageBreak/>
        <w:t xml:space="preserve">La </w:t>
      </w:r>
      <w:proofErr w:type="gramStart"/>
      <w:r>
        <w:rPr>
          <w:rFonts w:eastAsia="Arial" w:cs="Arial"/>
          <w:szCs w:val="22"/>
        </w:rPr>
        <w:t>Presidenta</w:t>
      </w:r>
      <w:proofErr w:type="gramEnd"/>
      <w:r>
        <w:rPr>
          <w:rFonts w:eastAsia="Arial" w:cs="Arial"/>
          <w:szCs w:val="22"/>
        </w:rPr>
        <w:t xml:space="preserve"> del Órgano de Gobierno </w:t>
      </w:r>
      <w:r w:rsidR="00A25CB9">
        <w:rPr>
          <w:rFonts w:eastAsia="Arial" w:cs="Arial"/>
          <w:szCs w:val="22"/>
        </w:rPr>
        <w:t xml:space="preserve">reitera </w:t>
      </w:r>
      <w:r w:rsidR="00BD30FB">
        <w:rPr>
          <w:rFonts w:eastAsia="Arial" w:cs="Arial"/>
          <w:szCs w:val="22"/>
        </w:rPr>
        <w:t>que el</w:t>
      </w:r>
      <w:r w:rsidR="00A25CB9" w:rsidRPr="00A25CB9">
        <w:rPr>
          <w:rFonts w:eastAsia="Arial" w:cs="Arial"/>
          <w:szCs w:val="22"/>
        </w:rPr>
        <w:t xml:space="preserve"> documento </w:t>
      </w:r>
      <w:r w:rsidR="00A25CB9">
        <w:rPr>
          <w:rFonts w:eastAsia="Arial" w:cs="Arial"/>
          <w:szCs w:val="22"/>
        </w:rPr>
        <w:t>fue</w:t>
      </w:r>
      <w:r w:rsidR="00A25CB9" w:rsidRPr="00A25CB9">
        <w:rPr>
          <w:rFonts w:eastAsia="Arial" w:cs="Arial"/>
          <w:szCs w:val="22"/>
        </w:rPr>
        <w:t xml:space="preserve"> puesto a disposición en fechas</w:t>
      </w:r>
      <w:r w:rsidR="00A25CB9">
        <w:rPr>
          <w:rFonts w:eastAsia="Arial" w:cs="Arial"/>
          <w:szCs w:val="22"/>
        </w:rPr>
        <w:t xml:space="preserve"> </w:t>
      </w:r>
      <w:r w:rsidR="00A25CB9" w:rsidRPr="00A25CB9">
        <w:rPr>
          <w:rFonts w:eastAsia="Arial" w:cs="Arial"/>
          <w:szCs w:val="22"/>
        </w:rPr>
        <w:t>anteriores</w:t>
      </w:r>
      <w:r w:rsidR="00A25CB9">
        <w:rPr>
          <w:rFonts w:eastAsia="Arial" w:cs="Arial"/>
          <w:szCs w:val="22"/>
        </w:rPr>
        <w:t>. Propone que se analice</w:t>
      </w:r>
      <w:r w:rsidR="00A25CB9" w:rsidRPr="00A25CB9">
        <w:rPr>
          <w:rFonts w:eastAsia="Arial" w:cs="Arial"/>
          <w:szCs w:val="22"/>
        </w:rPr>
        <w:t xml:space="preserve"> con detenimiento para saber cómo es que impactaron</w:t>
      </w:r>
      <w:r w:rsidR="00F26A3B">
        <w:rPr>
          <w:rFonts w:eastAsia="Arial" w:cs="Arial"/>
          <w:szCs w:val="22"/>
        </w:rPr>
        <w:t xml:space="preserve"> </w:t>
      </w:r>
      <w:r w:rsidR="00A25CB9" w:rsidRPr="00A25CB9">
        <w:rPr>
          <w:rFonts w:eastAsia="Arial" w:cs="Arial"/>
          <w:szCs w:val="22"/>
        </w:rPr>
        <w:t>las observaciones realizadas por la Secretaría de Administración, así como la Consejería Jurídica</w:t>
      </w:r>
      <w:r w:rsidR="00A25CB9">
        <w:rPr>
          <w:rFonts w:eastAsia="Arial" w:cs="Arial"/>
          <w:szCs w:val="22"/>
        </w:rPr>
        <w:t xml:space="preserve">. A reserva de que consideren </w:t>
      </w:r>
      <w:r w:rsidR="004C5FAC">
        <w:rPr>
          <w:rFonts w:eastAsia="Arial" w:cs="Arial"/>
          <w:szCs w:val="22"/>
        </w:rPr>
        <w:t>que se podría aprobar en este momento dicho documento y les recuerda que</w:t>
      </w:r>
      <w:r w:rsidR="00740707">
        <w:rPr>
          <w:rFonts w:eastAsia="Arial" w:cs="Arial"/>
          <w:szCs w:val="22"/>
        </w:rPr>
        <w:t>,</w:t>
      </w:r>
      <w:r w:rsidR="00A25CB9" w:rsidRPr="00A25CB9">
        <w:rPr>
          <w:rFonts w:eastAsia="Arial" w:cs="Arial"/>
          <w:szCs w:val="22"/>
        </w:rPr>
        <w:t xml:space="preserve"> en este caso</w:t>
      </w:r>
      <w:r w:rsidR="00C77FBC">
        <w:rPr>
          <w:rFonts w:eastAsia="Arial" w:cs="Arial"/>
          <w:szCs w:val="22"/>
        </w:rPr>
        <w:t>,</w:t>
      </w:r>
      <w:r w:rsidR="00A25CB9" w:rsidRPr="00A25CB9">
        <w:rPr>
          <w:rFonts w:eastAsia="Arial" w:cs="Arial"/>
          <w:szCs w:val="22"/>
        </w:rPr>
        <w:t xml:space="preserve"> la Ley para </w:t>
      </w:r>
      <w:r w:rsidR="00ED7A4B">
        <w:rPr>
          <w:rFonts w:eastAsia="Arial" w:cs="Arial"/>
          <w:szCs w:val="22"/>
        </w:rPr>
        <w:t xml:space="preserve">los </w:t>
      </w:r>
      <w:r w:rsidR="00A25CB9" w:rsidRPr="00A25CB9">
        <w:rPr>
          <w:rFonts w:eastAsia="Arial" w:cs="Arial"/>
          <w:szCs w:val="22"/>
        </w:rPr>
        <w:t>Servidores Públicos</w:t>
      </w:r>
      <w:r w:rsidR="00ED7A4B">
        <w:rPr>
          <w:rFonts w:eastAsia="Arial" w:cs="Arial"/>
          <w:szCs w:val="22"/>
        </w:rPr>
        <w:t xml:space="preserve"> el Estado</w:t>
      </w:r>
      <w:r w:rsidR="00A25CB9" w:rsidRPr="00A25CB9">
        <w:rPr>
          <w:rFonts w:eastAsia="Arial" w:cs="Arial"/>
          <w:szCs w:val="22"/>
        </w:rPr>
        <w:t xml:space="preserve"> señala que se deben oír también a</w:t>
      </w:r>
      <w:r w:rsidR="00F26A3B">
        <w:rPr>
          <w:rFonts w:eastAsia="Arial" w:cs="Arial"/>
          <w:szCs w:val="22"/>
        </w:rPr>
        <w:t>l personal</w:t>
      </w:r>
      <w:r w:rsidR="00A25CB9" w:rsidRPr="00A25CB9">
        <w:rPr>
          <w:rFonts w:eastAsia="Arial" w:cs="Arial"/>
          <w:szCs w:val="22"/>
        </w:rPr>
        <w:t xml:space="preserve"> en la formulación de </w:t>
      </w:r>
      <w:r w:rsidR="00C77FBC">
        <w:rPr>
          <w:rFonts w:eastAsia="Arial" w:cs="Arial"/>
          <w:szCs w:val="22"/>
        </w:rPr>
        <w:t xml:space="preserve">dichas </w:t>
      </w:r>
      <w:r w:rsidR="00A25CB9" w:rsidRPr="00A25CB9">
        <w:rPr>
          <w:rFonts w:eastAsia="Arial" w:cs="Arial"/>
          <w:szCs w:val="22"/>
        </w:rPr>
        <w:t xml:space="preserve">disposiciones, </w:t>
      </w:r>
      <w:r w:rsidR="00C77FBC">
        <w:rPr>
          <w:rFonts w:eastAsia="Arial" w:cs="Arial"/>
          <w:szCs w:val="22"/>
        </w:rPr>
        <w:t>y les pregunta</w:t>
      </w:r>
      <w:r w:rsidR="00A25CB9" w:rsidRPr="00A25CB9">
        <w:rPr>
          <w:rFonts w:eastAsia="Arial" w:cs="Arial"/>
          <w:szCs w:val="22"/>
        </w:rPr>
        <w:t xml:space="preserve"> </w:t>
      </w:r>
      <w:r w:rsidR="00CF4219">
        <w:rPr>
          <w:rFonts w:eastAsia="Arial" w:cs="Arial"/>
          <w:szCs w:val="22"/>
        </w:rPr>
        <w:t xml:space="preserve">si se llevan el documento para análisis. </w:t>
      </w:r>
    </w:p>
    <w:p w14:paraId="32218ACC" w14:textId="3BAB38FA" w:rsidR="00CF4219" w:rsidRDefault="00CF4219" w:rsidP="00C157DD">
      <w:pPr>
        <w:tabs>
          <w:tab w:val="left" w:pos="2610"/>
        </w:tabs>
        <w:rPr>
          <w:rFonts w:eastAsia="Arial" w:cs="Arial"/>
          <w:szCs w:val="22"/>
        </w:rPr>
      </w:pPr>
    </w:p>
    <w:p w14:paraId="32B59F12" w14:textId="5B61B1EB" w:rsidR="00424A57" w:rsidRDefault="00424A57" w:rsidP="00C157DD">
      <w:pPr>
        <w:tabs>
          <w:tab w:val="left" w:pos="2610"/>
        </w:tabs>
        <w:rPr>
          <w:rFonts w:eastAsia="Arial" w:cs="Arial"/>
          <w:szCs w:val="22"/>
        </w:rPr>
      </w:pPr>
      <w:r>
        <w:rPr>
          <w:rFonts w:eastAsia="Arial" w:cs="Arial"/>
          <w:szCs w:val="22"/>
        </w:rPr>
        <w:t xml:space="preserve">El Fiscal Especializado considera que sería lo más adecuado. </w:t>
      </w:r>
      <w:r w:rsidR="00FD770B">
        <w:rPr>
          <w:rFonts w:eastAsia="Arial" w:cs="Arial"/>
          <w:szCs w:val="22"/>
        </w:rPr>
        <w:t xml:space="preserve">La </w:t>
      </w:r>
      <w:proofErr w:type="gramStart"/>
      <w:r w:rsidR="00FD770B">
        <w:rPr>
          <w:rFonts w:eastAsia="Arial" w:cs="Arial"/>
          <w:szCs w:val="22"/>
        </w:rPr>
        <w:t>Presidenta</w:t>
      </w:r>
      <w:proofErr w:type="gramEnd"/>
      <w:r w:rsidR="00FD770B">
        <w:rPr>
          <w:rFonts w:eastAsia="Arial" w:cs="Arial"/>
          <w:szCs w:val="22"/>
        </w:rPr>
        <w:t xml:space="preserve"> del ITEI comenta que </w:t>
      </w:r>
      <w:r w:rsidR="00D272AE">
        <w:rPr>
          <w:rFonts w:eastAsia="Arial" w:cs="Arial"/>
          <w:szCs w:val="22"/>
        </w:rPr>
        <w:t>leyó</w:t>
      </w:r>
      <w:r w:rsidR="00FD770B" w:rsidRPr="00FD770B">
        <w:rPr>
          <w:rFonts w:eastAsia="Arial" w:cs="Arial"/>
          <w:szCs w:val="22"/>
        </w:rPr>
        <w:t xml:space="preserve"> las recomendaciones que hicieron, </w:t>
      </w:r>
      <w:r w:rsidR="00D272AE">
        <w:rPr>
          <w:rFonts w:eastAsia="Arial" w:cs="Arial"/>
          <w:szCs w:val="22"/>
        </w:rPr>
        <w:t>y considera que</w:t>
      </w:r>
      <w:r w:rsidR="00FD770B" w:rsidRPr="00FD770B">
        <w:rPr>
          <w:rFonts w:eastAsia="Arial" w:cs="Arial"/>
          <w:szCs w:val="22"/>
        </w:rPr>
        <w:t xml:space="preserve"> todas pueden ser implementadas, </w:t>
      </w:r>
      <w:r w:rsidR="00D44D85">
        <w:rPr>
          <w:rFonts w:eastAsia="Arial" w:cs="Arial"/>
          <w:szCs w:val="22"/>
        </w:rPr>
        <w:t>ya que</w:t>
      </w:r>
      <w:r w:rsidR="00FD770B" w:rsidRPr="00FD770B">
        <w:rPr>
          <w:rFonts w:eastAsia="Arial" w:cs="Arial"/>
          <w:szCs w:val="22"/>
        </w:rPr>
        <w:t xml:space="preserve"> son observaciones que se generan por parte de la Secretaría de Administración y de la Consejería Jurídica </w:t>
      </w:r>
      <w:r w:rsidR="00D44D85">
        <w:rPr>
          <w:rFonts w:eastAsia="Arial" w:cs="Arial"/>
          <w:szCs w:val="22"/>
        </w:rPr>
        <w:t>y van</w:t>
      </w:r>
      <w:r w:rsidR="00FD770B" w:rsidRPr="00FD770B">
        <w:rPr>
          <w:rFonts w:eastAsia="Arial" w:cs="Arial"/>
          <w:szCs w:val="22"/>
        </w:rPr>
        <w:t xml:space="preserve"> de acuerdo </w:t>
      </w:r>
      <w:r w:rsidR="00F26A3B">
        <w:rPr>
          <w:rFonts w:eastAsia="Arial" w:cs="Arial"/>
          <w:szCs w:val="22"/>
        </w:rPr>
        <w:t>con</w:t>
      </w:r>
      <w:r w:rsidR="00FD770B" w:rsidRPr="00FD770B">
        <w:rPr>
          <w:rFonts w:eastAsia="Arial" w:cs="Arial"/>
          <w:szCs w:val="22"/>
        </w:rPr>
        <w:t xml:space="preserve"> lo que establece la </w:t>
      </w:r>
      <w:r w:rsidR="00D44D85">
        <w:rPr>
          <w:rFonts w:eastAsia="Arial" w:cs="Arial"/>
          <w:szCs w:val="22"/>
        </w:rPr>
        <w:t>L</w:t>
      </w:r>
      <w:r w:rsidR="00FD770B" w:rsidRPr="00FD770B">
        <w:rPr>
          <w:rFonts w:eastAsia="Arial" w:cs="Arial"/>
          <w:szCs w:val="22"/>
        </w:rPr>
        <w:t xml:space="preserve">ey </w:t>
      </w:r>
      <w:r w:rsidR="00ED7A4B">
        <w:rPr>
          <w:rFonts w:eastAsia="Arial" w:cs="Arial"/>
          <w:szCs w:val="22"/>
        </w:rPr>
        <w:t>para los</w:t>
      </w:r>
      <w:r w:rsidR="00FD770B" w:rsidRPr="00FD770B">
        <w:rPr>
          <w:rFonts w:eastAsia="Arial" w:cs="Arial"/>
          <w:szCs w:val="22"/>
        </w:rPr>
        <w:t xml:space="preserve"> </w:t>
      </w:r>
      <w:r w:rsidR="00D44D85">
        <w:rPr>
          <w:rFonts w:eastAsia="Arial" w:cs="Arial"/>
          <w:szCs w:val="22"/>
        </w:rPr>
        <w:t>S</w:t>
      </w:r>
      <w:r w:rsidR="00FD770B" w:rsidRPr="00FD770B">
        <w:rPr>
          <w:rFonts w:eastAsia="Arial" w:cs="Arial"/>
          <w:szCs w:val="22"/>
        </w:rPr>
        <w:t xml:space="preserve">ervidores </w:t>
      </w:r>
      <w:r w:rsidR="00ED7A4B">
        <w:rPr>
          <w:rFonts w:eastAsia="Arial" w:cs="Arial"/>
          <w:szCs w:val="22"/>
        </w:rPr>
        <w:t xml:space="preserve">Públicos </w:t>
      </w:r>
      <w:r w:rsidR="00D44D85">
        <w:rPr>
          <w:rFonts w:eastAsia="Arial" w:cs="Arial"/>
          <w:szCs w:val="22"/>
        </w:rPr>
        <w:t>d</w:t>
      </w:r>
      <w:r w:rsidR="00FD770B" w:rsidRPr="00FD770B">
        <w:rPr>
          <w:rFonts w:eastAsia="Arial" w:cs="Arial"/>
          <w:szCs w:val="22"/>
        </w:rPr>
        <w:t xml:space="preserve">el </w:t>
      </w:r>
      <w:r w:rsidR="00D44D85">
        <w:rPr>
          <w:rFonts w:eastAsia="Arial" w:cs="Arial"/>
          <w:szCs w:val="22"/>
        </w:rPr>
        <w:t>E</w:t>
      </w:r>
      <w:r w:rsidR="00FD770B" w:rsidRPr="00FD770B">
        <w:rPr>
          <w:rFonts w:eastAsia="Arial" w:cs="Arial"/>
          <w:szCs w:val="22"/>
        </w:rPr>
        <w:t>stado</w:t>
      </w:r>
      <w:r w:rsidR="00D44D85">
        <w:rPr>
          <w:rFonts w:eastAsia="Arial" w:cs="Arial"/>
          <w:szCs w:val="22"/>
        </w:rPr>
        <w:t xml:space="preserve">. </w:t>
      </w:r>
      <w:r w:rsidR="00323973">
        <w:rPr>
          <w:rFonts w:eastAsia="Arial" w:cs="Arial"/>
          <w:szCs w:val="22"/>
        </w:rPr>
        <w:t>Menciona</w:t>
      </w:r>
      <w:r w:rsidR="00FD770B" w:rsidRPr="00FD770B">
        <w:rPr>
          <w:rFonts w:eastAsia="Arial" w:cs="Arial"/>
          <w:szCs w:val="22"/>
        </w:rPr>
        <w:t xml:space="preserve"> </w:t>
      </w:r>
      <w:proofErr w:type="gramStart"/>
      <w:r w:rsidR="00FD770B" w:rsidRPr="00FD770B">
        <w:rPr>
          <w:rFonts w:eastAsia="Arial" w:cs="Arial"/>
          <w:szCs w:val="22"/>
        </w:rPr>
        <w:t>que</w:t>
      </w:r>
      <w:proofErr w:type="gramEnd"/>
      <w:r w:rsidR="00FD770B" w:rsidRPr="00FD770B">
        <w:rPr>
          <w:rFonts w:eastAsia="Arial" w:cs="Arial"/>
          <w:szCs w:val="22"/>
        </w:rPr>
        <w:t xml:space="preserve"> como organismo descentralizado, lo que tiene que hacer es adaptar y hacer la aplicación de las observaciones que </w:t>
      </w:r>
      <w:r w:rsidR="00323973">
        <w:rPr>
          <w:rFonts w:eastAsia="Arial" w:cs="Arial"/>
          <w:szCs w:val="22"/>
        </w:rPr>
        <w:t>se realizaron</w:t>
      </w:r>
      <w:r w:rsidR="00ED7A4B">
        <w:rPr>
          <w:rFonts w:eastAsia="Arial" w:cs="Arial"/>
          <w:szCs w:val="22"/>
        </w:rPr>
        <w:t>. R</w:t>
      </w:r>
      <w:r w:rsidR="006B0A5D">
        <w:rPr>
          <w:rFonts w:eastAsia="Arial" w:cs="Arial"/>
          <w:szCs w:val="22"/>
        </w:rPr>
        <w:t xml:space="preserve">eitera que </w:t>
      </w:r>
      <w:r w:rsidR="00FD770B" w:rsidRPr="00FD770B">
        <w:rPr>
          <w:rFonts w:eastAsia="Arial" w:cs="Arial"/>
          <w:szCs w:val="22"/>
        </w:rPr>
        <w:t>hay puntos</w:t>
      </w:r>
      <w:r w:rsidR="006B0A5D">
        <w:rPr>
          <w:rFonts w:eastAsia="Arial" w:cs="Arial"/>
          <w:szCs w:val="22"/>
        </w:rPr>
        <w:t xml:space="preserve"> que</w:t>
      </w:r>
      <w:r w:rsidR="00FD770B" w:rsidRPr="00FD770B">
        <w:rPr>
          <w:rFonts w:eastAsia="Arial" w:cs="Arial"/>
          <w:szCs w:val="22"/>
        </w:rPr>
        <w:t xml:space="preserve"> son importantes que atender,</w:t>
      </w:r>
      <w:r w:rsidR="00927284">
        <w:rPr>
          <w:rFonts w:eastAsia="Arial" w:cs="Arial"/>
          <w:szCs w:val="22"/>
        </w:rPr>
        <w:t xml:space="preserve"> por lo que coincide en que se queden para análisis. </w:t>
      </w:r>
      <w:r w:rsidR="00FD770B" w:rsidRPr="00FD770B">
        <w:rPr>
          <w:rFonts w:eastAsia="Arial" w:cs="Arial"/>
          <w:szCs w:val="22"/>
        </w:rPr>
        <w:t xml:space="preserve"> </w:t>
      </w:r>
    </w:p>
    <w:p w14:paraId="6B385F3C" w14:textId="6CAA6460" w:rsidR="00927284" w:rsidRDefault="00927284" w:rsidP="00C157DD">
      <w:pPr>
        <w:tabs>
          <w:tab w:val="left" w:pos="2610"/>
        </w:tabs>
        <w:rPr>
          <w:rFonts w:eastAsia="Arial" w:cs="Arial"/>
          <w:szCs w:val="22"/>
        </w:rPr>
      </w:pPr>
    </w:p>
    <w:p w14:paraId="5FD9A026" w14:textId="18A70CE2" w:rsidR="00927284" w:rsidRDefault="00CC0EFF" w:rsidP="00C157DD">
      <w:pPr>
        <w:tabs>
          <w:tab w:val="left" w:pos="2610"/>
        </w:tabs>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del Órgano de Gobierno </w:t>
      </w:r>
      <w:r w:rsidR="006724D2">
        <w:rPr>
          <w:rFonts w:eastAsia="Arial" w:cs="Arial"/>
          <w:szCs w:val="22"/>
        </w:rPr>
        <w:t>resalta que</w:t>
      </w:r>
      <w:r w:rsidR="006724D2" w:rsidRPr="006724D2">
        <w:rPr>
          <w:rFonts w:eastAsia="Arial" w:cs="Arial"/>
          <w:szCs w:val="22"/>
        </w:rPr>
        <w:t xml:space="preserve"> </w:t>
      </w:r>
      <w:r w:rsidR="006724D2">
        <w:rPr>
          <w:rFonts w:eastAsia="Arial" w:cs="Arial"/>
          <w:szCs w:val="22"/>
        </w:rPr>
        <w:t xml:space="preserve">en el caso </w:t>
      </w:r>
      <w:r w:rsidR="006724D2" w:rsidRPr="006724D2">
        <w:rPr>
          <w:rFonts w:eastAsia="Arial" w:cs="Arial"/>
          <w:szCs w:val="22"/>
        </w:rPr>
        <w:t>de la Consejería Jurídica</w:t>
      </w:r>
      <w:r w:rsidR="006724D2">
        <w:rPr>
          <w:rFonts w:eastAsia="Arial" w:cs="Arial"/>
          <w:szCs w:val="22"/>
        </w:rPr>
        <w:t xml:space="preserve"> observó que sus recomendaciones son más </w:t>
      </w:r>
      <w:r w:rsidR="006724D2" w:rsidRPr="006724D2">
        <w:rPr>
          <w:rFonts w:eastAsia="Arial" w:cs="Arial"/>
          <w:szCs w:val="22"/>
        </w:rPr>
        <w:t>puntuales y específicas que en el caso de la Secretaría de Administración</w:t>
      </w:r>
      <w:r w:rsidR="006724D2">
        <w:rPr>
          <w:rFonts w:eastAsia="Arial" w:cs="Arial"/>
          <w:szCs w:val="22"/>
        </w:rPr>
        <w:t xml:space="preserve">. Concuerda con la </w:t>
      </w:r>
      <w:proofErr w:type="gramStart"/>
      <w:r w:rsidR="006724D2">
        <w:rPr>
          <w:rFonts w:eastAsia="Arial" w:cs="Arial"/>
          <w:szCs w:val="22"/>
        </w:rPr>
        <w:t>Presidenta</w:t>
      </w:r>
      <w:proofErr w:type="gramEnd"/>
      <w:r w:rsidR="006724D2">
        <w:rPr>
          <w:rFonts w:eastAsia="Arial" w:cs="Arial"/>
          <w:szCs w:val="22"/>
        </w:rPr>
        <w:t xml:space="preserve"> del ITEI respecto a</w:t>
      </w:r>
      <w:r w:rsidR="006724D2" w:rsidRPr="006724D2">
        <w:rPr>
          <w:rFonts w:eastAsia="Arial" w:cs="Arial"/>
          <w:szCs w:val="22"/>
        </w:rPr>
        <w:t xml:space="preserve"> que jurídicamente todas pueden adaptarse a </w:t>
      </w:r>
      <w:r w:rsidR="006657A3">
        <w:rPr>
          <w:rFonts w:eastAsia="Arial" w:cs="Arial"/>
          <w:szCs w:val="22"/>
        </w:rPr>
        <w:t>las</w:t>
      </w:r>
      <w:r w:rsidR="006724D2" w:rsidRPr="006724D2">
        <w:rPr>
          <w:rFonts w:eastAsia="Arial" w:cs="Arial"/>
          <w:szCs w:val="22"/>
        </w:rPr>
        <w:t xml:space="preserve"> condiciones </w:t>
      </w:r>
      <w:r w:rsidR="006657A3">
        <w:rPr>
          <w:rFonts w:eastAsia="Arial" w:cs="Arial"/>
          <w:szCs w:val="22"/>
        </w:rPr>
        <w:t xml:space="preserve">generales </w:t>
      </w:r>
      <w:r w:rsidR="006724D2" w:rsidRPr="006724D2">
        <w:rPr>
          <w:rFonts w:eastAsia="Arial" w:cs="Arial"/>
          <w:szCs w:val="22"/>
        </w:rPr>
        <w:t>de trabajo</w:t>
      </w:r>
      <w:r w:rsidR="006657A3">
        <w:rPr>
          <w:rFonts w:eastAsia="Arial" w:cs="Arial"/>
          <w:szCs w:val="22"/>
        </w:rPr>
        <w:t xml:space="preserve">. Reitera </w:t>
      </w:r>
      <w:proofErr w:type="gramStart"/>
      <w:r w:rsidR="006657A3">
        <w:rPr>
          <w:rFonts w:eastAsia="Arial" w:cs="Arial"/>
          <w:szCs w:val="22"/>
        </w:rPr>
        <w:t>que</w:t>
      </w:r>
      <w:proofErr w:type="gramEnd"/>
      <w:r w:rsidR="006657A3">
        <w:rPr>
          <w:rFonts w:eastAsia="Arial" w:cs="Arial"/>
          <w:szCs w:val="22"/>
        </w:rPr>
        <w:t xml:space="preserve"> si</w:t>
      </w:r>
      <w:r w:rsidR="00ED7A4B">
        <w:rPr>
          <w:rFonts w:eastAsia="Arial" w:cs="Arial"/>
          <w:szCs w:val="22"/>
        </w:rPr>
        <w:t xml:space="preserve"> todas y</w:t>
      </w:r>
      <w:r w:rsidR="006657A3">
        <w:rPr>
          <w:rFonts w:eastAsia="Arial" w:cs="Arial"/>
          <w:szCs w:val="22"/>
        </w:rPr>
        <w:t xml:space="preserve"> todos están de acuerdo</w:t>
      </w:r>
      <w:r w:rsidR="00ED7A4B">
        <w:rPr>
          <w:rFonts w:eastAsia="Arial" w:cs="Arial"/>
          <w:szCs w:val="22"/>
        </w:rPr>
        <w:t>,</w:t>
      </w:r>
      <w:r w:rsidR="006657A3">
        <w:rPr>
          <w:rFonts w:eastAsia="Arial" w:cs="Arial"/>
          <w:szCs w:val="22"/>
        </w:rPr>
        <w:t xml:space="preserve"> </w:t>
      </w:r>
      <w:r w:rsidR="006E3396">
        <w:rPr>
          <w:rFonts w:eastAsia="Arial" w:cs="Arial"/>
          <w:szCs w:val="22"/>
        </w:rPr>
        <w:t>se llevan para análisis el documento en mención.</w:t>
      </w:r>
    </w:p>
    <w:p w14:paraId="6C3A5A2C" w14:textId="15A24758" w:rsidR="006E3396" w:rsidRDefault="006E3396" w:rsidP="00C157DD">
      <w:pPr>
        <w:tabs>
          <w:tab w:val="left" w:pos="2610"/>
        </w:tabs>
        <w:rPr>
          <w:rFonts w:eastAsia="Arial" w:cs="Arial"/>
          <w:szCs w:val="22"/>
        </w:rPr>
      </w:pPr>
    </w:p>
    <w:p w14:paraId="0AA77080" w14:textId="40F9C644" w:rsidR="00186BF3" w:rsidRPr="00CF3DB4" w:rsidRDefault="000A0282" w:rsidP="00CF3DB4">
      <w:pPr>
        <w:tabs>
          <w:tab w:val="left" w:pos="2610"/>
        </w:tabs>
        <w:rPr>
          <w:rFonts w:eastAsia="Arial" w:cs="Arial"/>
          <w:szCs w:val="22"/>
        </w:rPr>
      </w:pPr>
      <w:r>
        <w:rPr>
          <w:rFonts w:eastAsia="Arial" w:cs="Arial"/>
          <w:szCs w:val="22"/>
        </w:rPr>
        <w:t xml:space="preserve">La Secretaria Técnica comenta que se revise si se implementaron los ajustes propuestos por las instancias antes mencionadas, y comenta que se agradecen </w:t>
      </w:r>
      <w:r w:rsidR="008F260C">
        <w:rPr>
          <w:rFonts w:eastAsia="Arial" w:cs="Arial"/>
          <w:szCs w:val="22"/>
        </w:rPr>
        <w:t xml:space="preserve">las observaciones que se pudiesen tener derivado de alguna omisión. </w:t>
      </w:r>
    </w:p>
    <w:p w14:paraId="0AA77081" w14:textId="0D5BFF70" w:rsidR="00186BF3" w:rsidRDefault="00186BF3" w:rsidP="00186BF3">
      <w:r>
        <w:t xml:space="preserve"> </w:t>
      </w:r>
    </w:p>
    <w:p w14:paraId="1D631F17" w14:textId="77777777" w:rsidR="00F54068" w:rsidRDefault="00F54068" w:rsidP="00186BF3"/>
    <w:p w14:paraId="0AA77082" w14:textId="70BA8667" w:rsidR="00186BF3" w:rsidRPr="00F72E0C" w:rsidRDefault="00F72E0C" w:rsidP="00581040">
      <w:pPr>
        <w:pStyle w:val="Prrafodelista"/>
        <w:numPr>
          <w:ilvl w:val="0"/>
          <w:numId w:val="7"/>
        </w:numPr>
        <w:jc w:val="both"/>
        <w:rPr>
          <w:rFonts w:eastAsia="Arial" w:cs="Arial"/>
          <w:b/>
          <w:bCs/>
          <w:color w:val="006078"/>
          <w:szCs w:val="22"/>
        </w:rPr>
      </w:pPr>
      <w:r w:rsidRPr="00F72E0C">
        <w:rPr>
          <w:rFonts w:eastAsia="Arial" w:cs="Arial"/>
          <w:b/>
          <w:bCs/>
          <w:color w:val="006078"/>
          <w:szCs w:val="22"/>
        </w:rPr>
        <w:t>Presentación y</w:t>
      </w:r>
      <w:r w:rsidR="00ED7A4B">
        <w:rPr>
          <w:rFonts w:eastAsia="Arial" w:cs="Arial"/>
          <w:b/>
          <w:bCs/>
          <w:color w:val="006078"/>
          <w:szCs w:val="22"/>
        </w:rPr>
        <w:t>,</w:t>
      </w:r>
      <w:r w:rsidRPr="00F72E0C">
        <w:rPr>
          <w:rFonts w:eastAsia="Arial" w:cs="Arial"/>
          <w:b/>
          <w:bCs/>
          <w:color w:val="006078"/>
          <w:szCs w:val="22"/>
        </w:rPr>
        <w:t xml:space="preserve"> en su caso, aprobación para permitir el uso gratuito a los entes públicos del país</w:t>
      </w:r>
      <w:r w:rsidR="00ED7A4B">
        <w:rPr>
          <w:rFonts w:eastAsia="Arial" w:cs="Arial"/>
          <w:b/>
          <w:bCs/>
          <w:color w:val="006078"/>
          <w:szCs w:val="22"/>
        </w:rPr>
        <w:t xml:space="preserve"> de</w:t>
      </w:r>
      <w:r w:rsidRPr="00F72E0C">
        <w:rPr>
          <w:rFonts w:eastAsia="Arial" w:cs="Arial"/>
          <w:b/>
          <w:bCs/>
          <w:color w:val="006078"/>
          <w:szCs w:val="22"/>
        </w:rPr>
        <w:t xml:space="preserve"> los desarrollos tecnológicos y aplicativos elaborados por la SESAJ que contribuyan al fortalecimiento y consolidación de la Plataforma Digital Nacional </w:t>
      </w:r>
    </w:p>
    <w:p w14:paraId="0AA77083" w14:textId="77777777" w:rsidR="00186BF3" w:rsidRDefault="00186BF3" w:rsidP="00186BF3">
      <w:pPr>
        <w:tabs>
          <w:tab w:val="left" w:pos="2610"/>
        </w:tabs>
        <w:rPr>
          <w:rFonts w:eastAsia="Arial" w:cs="Arial"/>
          <w:b/>
          <w:bCs/>
          <w:color w:val="006078"/>
          <w:szCs w:val="22"/>
        </w:rPr>
      </w:pPr>
    </w:p>
    <w:p w14:paraId="7C2BA795" w14:textId="2FA88175" w:rsidR="00552E08" w:rsidRDefault="00186BF3" w:rsidP="00186BF3">
      <w:pPr>
        <w:pBdr>
          <w:top w:val="nil"/>
          <w:left w:val="nil"/>
          <w:bottom w:val="nil"/>
          <w:right w:val="nil"/>
          <w:between w:val="nil"/>
        </w:pBdr>
        <w:rPr>
          <w:color w:val="000000"/>
        </w:rPr>
      </w:pPr>
      <w:r>
        <w:rPr>
          <w:color w:val="000000"/>
        </w:rPr>
        <w:t xml:space="preserve">La Secretaria Técnica </w:t>
      </w:r>
      <w:r w:rsidR="0025097D">
        <w:rPr>
          <w:color w:val="000000"/>
        </w:rPr>
        <w:t>solicita al Dr. Carlos Alberto Franco Reboreda, Director de Tecnologías y Plataformas</w:t>
      </w:r>
      <w:r w:rsidR="0073479A">
        <w:rPr>
          <w:color w:val="000000"/>
        </w:rPr>
        <w:t>,</w:t>
      </w:r>
      <w:r w:rsidR="0025097D">
        <w:rPr>
          <w:color w:val="000000"/>
        </w:rPr>
        <w:t xml:space="preserve"> </w:t>
      </w:r>
      <w:r w:rsidR="002F1092">
        <w:rPr>
          <w:color w:val="000000"/>
        </w:rPr>
        <w:t xml:space="preserve">hacer una breve presentación al respecto del punto. </w:t>
      </w:r>
    </w:p>
    <w:p w14:paraId="04DEA9BD" w14:textId="77777777" w:rsidR="00552E08" w:rsidRDefault="00552E08" w:rsidP="00186BF3">
      <w:pPr>
        <w:pBdr>
          <w:top w:val="nil"/>
          <w:left w:val="nil"/>
          <w:bottom w:val="nil"/>
          <w:right w:val="nil"/>
          <w:between w:val="nil"/>
        </w:pBdr>
        <w:rPr>
          <w:color w:val="000000"/>
        </w:rPr>
      </w:pPr>
    </w:p>
    <w:p w14:paraId="15B1BC28" w14:textId="77777777" w:rsidR="00C26097" w:rsidRDefault="00ED7A4B" w:rsidP="00186BF3">
      <w:pPr>
        <w:pBdr>
          <w:top w:val="nil"/>
          <w:left w:val="nil"/>
          <w:bottom w:val="nil"/>
          <w:right w:val="nil"/>
          <w:between w:val="nil"/>
        </w:pBdr>
        <w:rPr>
          <w:color w:val="000000"/>
        </w:rPr>
      </w:pPr>
      <w:r>
        <w:rPr>
          <w:color w:val="000000"/>
        </w:rPr>
        <w:t xml:space="preserve">Franco Reboreda </w:t>
      </w:r>
      <w:r w:rsidR="00F80B90">
        <w:rPr>
          <w:color w:val="000000"/>
        </w:rPr>
        <w:t xml:space="preserve">saluda a </w:t>
      </w:r>
      <w:r>
        <w:rPr>
          <w:color w:val="000000"/>
        </w:rPr>
        <w:t xml:space="preserve">las y </w:t>
      </w:r>
      <w:r w:rsidR="00F80B90">
        <w:rPr>
          <w:color w:val="000000"/>
        </w:rPr>
        <w:t>los integrantes del Órgano de Gobierno, y procede a explicar antecedentes</w:t>
      </w:r>
      <w:r>
        <w:rPr>
          <w:color w:val="000000"/>
        </w:rPr>
        <w:t>. M</w:t>
      </w:r>
      <w:r w:rsidR="00F80B90">
        <w:rPr>
          <w:color w:val="000000"/>
        </w:rPr>
        <w:t xml:space="preserve">enciona que </w:t>
      </w:r>
      <w:r w:rsidR="00F80B90" w:rsidRPr="00F80B90">
        <w:rPr>
          <w:color w:val="000000"/>
        </w:rPr>
        <w:t xml:space="preserve">el 9 de junio, en la </w:t>
      </w:r>
      <w:r>
        <w:rPr>
          <w:color w:val="000000"/>
        </w:rPr>
        <w:t>C</w:t>
      </w:r>
      <w:r w:rsidR="00F80B90" w:rsidRPr="00F80B90">
        <w:rPr>
          <w:color w:val="000000"/>
        </w:rPr>
        <w:t xml:space="preserve">uarta </w:t>
      </w:r>
      <w:r>
        <w:rPr>
          <w:color w:val="000000"/>
        </w:rPr>
        <w:t>S</w:t>
      </w:r>
      <w:r w:rsidR="00F80B90" w:rsidRPr="00F80B90">
        <w:rPr>
          <w:color w:val="000000"/>
        </w:rPr>
        <w:t xml:space="preserve">esión </w:t>
      </w:r>
      <w:r>
        <w:rPr>
          <w:color w:val="000000"/>
        </w:rPr>
        <w:t>E</w:t>
      </w:r>
      <w:r w:rsidR="00F80B90" w:rsidRPr="00F80B90">
        <w:rPr>
          <w:color w:val="000000"/>
        </w:rPr>
        <w:t xml:space="preserve">xtraordinaria del Órgano de Gobierno, se aprobó que el desarrollo </w:t>
      </w:r>
      <w:r w:rsidR="00F80B90">
        <w:rPr>
          <w:color w:val="000000"/>
        </w:rPr>
        <w:t>del</w:t>
      </w:r>
      <w:r w:rsidR="00F80B90" w:rsidRPr="00F80B90">
        <w:rPr>
          <w:color w:val="000000"/>
        </w:rPr>
        <w:t xml:space="preserve"> SIDECLARA SESAJ se pusiera a disposición de todos aquellos entes públicos del </w:t>
      </w:r>
      <w:r w:rsidR="00F80B90">
        <w:rPr>
          <w:color w:val="000000"/>
        </w:rPr>
        <w:t>E</w:t>
      </w:r>
      <w:r w:rsidR="00F80B90" w:rsidRPr="00F80B90">
        <w:rPr>
          <w:color w:val="000000"/>
        </w:rPr>
        <w:t>stado Jalisco que así lo solicitaran, sin ningún costo, siempre y cuando cumplieran con las características técnicas necesarias y aceptaran los términos y condiciones de us</w:t>
      </w:r>
      <w:r w:rsidR="00C26097">
        <w:rPr>
          <w:color w:val="000000"/>
        </w:rPr>
        <w:t xml:space="preserve">o. </w:t>
      </w:r>
    </w:p>
    <w:p w14:paraId="3EEC5E3F" w14:textId="77777777" w:rsidR="00C26097" w:rsidRDefault="00C26097" w:rsidP="00186BF3">
      <w:pPr>
        <w:pBdr>
          <w:top w:val="nil"/>
          <w:left w:val="nil"/>
          <w:bottom w:val="nil"/>
          <w:right w:val="nil"/>
          <w:between w:val="nil"/>
        </w:pBdr>
        <w:rPr>
          <w:color w:val="000000"/>
        </w:rPr>
      </w:pPr>
    </w:p>
    <w:p w14:paraId="33D2C352" w14:textId="5E8C141C" w:rsidR="00C26097" w:rsidRDefault="00C26097" w:rsidP="00186BF3">
      <w:pPr>
        <w:pBdr>
          <w:top w:val="nil"/>
          <w:left w:val="nil"/>
          <w:bottom w:val="nil"/>
          <w:right w:val="nil"/>
          <w:between w:val="nil"/>
        </w:pBdr>
        <w:rPr>
          <w:color w:val="000000"/>
        </w:rPr>
      </w:pPr>
      <w:r>
        <w:rPr>
          <w:color w:val="000000"/>
        </w:rPr>
        <w:t>A</w:t>
      </w:r>
      <w:r w:rsidR="00F80B90" w:rsidRPr="00F80B90">
        <w:rPr>
          <w:color w:val="000000"/>
        </w:rPr>
        <w:t>dicionalmente</w:t>
      </w:r>
      <w:r>
        <w:rPr>
          <w:color w:val="000000"/>
        </w:rPr>
        <w:t>,</w:t>
      </w:r>
      <w:r w:rsidR="00F80B90" w:rsidRPr="00F80B90">
        <w:rPr>
          <w:color w:val="000000"/>
        </w:rPr>
        <w:t xml:space="preserve"> el 23 de septiembre se presentó la versión beta 0.7 de la Plataforma Digital Nacional, </w:t>
      </w:r>
      <w:r>
        <w:rPr>
          <w:color w:val="000000"/>
        </w:rPr>
        <w:t>y</w:t>
      </w:r>
      <w:r w:rsidR="00F80B90" w:rsidRPr="00F80B90">
        <w:rPr>
          <w:color w:val="000000"/>
        </w:rPr>
        <w:t xml:space="preserve"> Jalisco fue reconocido como una de las dos entidades federativas que ya se puede interconectar con la Plataforma Digital Nacional</w:t>
      </w:r>
      <w:r w:rsidR="00F80B90">
        <w:rPr>
          <w:color w:val="000000"/>
        </w:rPr>
        <w:t xml:space="preserve">. </w:t>
      </w:r>
    </w:p>
    <w:p w14:paraId="74557664" w14:textId="77777777" w:rsidR="00C26097" w:rsidRDefault="00C26097" w:rsidP="00186BF3">
      <w:pPr>
        <w:pBdr>
          <w:top w:val="nil"/>
          <w:left w:val="nil"/>
          <w:bottom w:val="nil"/>
          <w:right w:val="nil"/>
          <w:between w:val="nil"/>
        </w:pBdr>
        <w:rPr>
          <w:color w:val="000000"/>
        </w:rPr>
      </w:pPr>
    </w:p>
    <w:p w14:paraId="2833F2CF" w14:textId="72120085" w:rsidR="00CD57B6" w:rsidRDefault="00F80B90" w:rsidP="00186BF3">
      <w:pPr>
        <w:pBdr>
          <w:top w:val="nil"/>
          <w:left w:val="nil"/>
          <w:bottom w:val="nil"/>
          <w:right w:val="nil"/>
          <w:between w:val="nil"/>
        </w:pBdr>
        <w:rPr>
          <w:color w:val="000000"/>
        </w:rPr>
      </w:pPr>
      <w:r>
        <w:rPr>
          <w:color w:val="000000"/>
        </w:rPr>
        <w:t xml:space="preserve">Destaca que </w:t>
      </w:r>
      <w:r w:rsidRPr="00F80B90">
        <w:rPr>
          <w:color w:val="000000"/>
        </w:rPr>
        <w:t>gracias a</w:t>
      </w:r>
      <w:r w:rsidR="00014531">
        <w:rPr>
          <w:color w:val="000000"/>
        </w:rPr>
        <w:t xml:space="preserve">l </w:t>
      </w:r>
      <w:r w:rsidRPr="00F80B90">
        <w:rPr>
          <w:color w:val="000000"/>
        </w:rPr>
        <w:t xml:space="preserve">desarrollo del SIDECLARA SESAJ para el </w:t>
      </w:r>
      <w:r w:rsidR="00C26097">
        <w:rPr>
          <w:color w:val="000000"/>
        </w:rPr>
        <w:t>S</w:t>
      </w:r>
      <w:r w:rsidRPr="00F80B90">
        <w:rPr>
          <w:color w:val="000000"/>
        </w:rPr>
        <w:t xml:space="preserve">1, que es el Sistema de Declaraciones Patrimoniales, de Intereses y de Constancia de Presentación de la </w:t>
      </w:r>
      <w:r w:rsidRPr="00F80B90">
        <w:rPr>
          <w:color w:val="000000"/>
        </w:rPr>
        <w:lastRenderedPageBreak/>
        <w:t xml:space="preserve">Declaración Fiscal, </w:t>
      </w:r>
      <w:r w:rsidR="00014531">
        <w:rPr>
          <w:color w:val="000000"/>
        </w:rPr>
        <w:t xml:space="preserve">en dicha sesión se </w:t>
      </w:r>
      <w:r w:rsidRPr="00F80B90">
        <w:rPr>
          <w:color w:val="000000"/>
        </w:rPr>
        <w:t xml:space="preserve">presentó una aplicación </w:t>
      </w:r>
      <w:r w:rsidR="00014531">
        <w:rPr>
          <w:color w:val="000000"/>
        </w:rPr>
        <w:t>denominada</w:t>
      </w:r>
      <w:r w:rsidRPr="00F80B90">
        <w:rPr>
          <w:color w:val="000000"/>
        </w:rPr>
        <w:t xml:space="preserve"> Mercado Digital Anticorrupción</w:t>
      </w:r>
      <w:r w:rsidR="00CD57B6">
        <w:rPr>
          <w:color w:val="000000"/>
        </w:rPr>
        <w:t xml:space="preserve"> (MD</w:t>
      </w:r>
      <w:r w:rsidR="00E43E5B">
        <w:rPr>
          <w:color w:val="000000"/>
        </w:rPr>
        <w:t>A)</w:t>
      </w:r>
      <w:r w:rsidRPr="00F80B90">
        <w:rPr>
          <w:color w:val="000000"/>
        </w:rPr>
        <w:t xml:space="preserve">, entendido como un sitio público, en el que todos los entes públicos del </w:t>
      </w:r>
      <w:r w:rsidR="00C26097">
        <w:rPr>
          <w:color w:val="000000"/>
        </w:rPr>
        <w:t>P</w:t>
      </w:r>
      <w:r w:rsidRPr="00F80B90">
        <w:rPr>
          <w:color w:val="000000"/>
        </w:rPr>
        <w:t>aís pued</w:t>
      </w:r>
      <w:r w:rsidR="00014531">
        <w:rPr>
          <w:color w:val="000000"/>
        </w:rPr>
        <w:t>en</w:t>
      </w:r>
      <w:r w:rsidRPr="00F80B90">
        <w:rPr>
          <w:color w:val="000000"/>
        </w:rPr>
        <w:t xml:space="preserve"> </w:t>
      </w:r>
      <w:r w:rsidR="00C26097">
        <w:rPr>
          <w:color w:val="000000"/>
        </w:rPr>
        <w:t>a</w:t>
      </w:r>
      <w:r w:rsidRPr="00F80B90">
        <w:rPr>
          <w:color w:val="000000"/>
        </w:rPr>
        <w:t>portar sus desarrollos</w:t>
      </w:r>
      <w:r w:rsidR="00C26097">
        <w:rPr>
          <w:color w:val="000000"/>
        </w:rPr>
        <w:t xml:space="preserve"> y </w:t>
      </w:r>
      <w:r w:rsidRPr="00F80B90">
        <w:rPr>
          <w:color w:val="000000"/>
        </w:rPr>
        <w:t>recursos tecnológicos de manera libre para lograr interconexión con la Plataforma Digital Nacional</w:t>
      </w:r>
      <w:r w:rsidR="00CD57B6">
        <w:rPr>
          <w:color w:val="000000"/>
        </w:rPr>
        <w:t>.</w:t>
      </w:r>
    </w:p>
    <w:p w14:paraId="7415A71D" w14:textId="77777777" w:rsidR="00CD57B6" w:rsidRDefault="00CD57B6" w:rsidP="00186BF3">
      <w:pPr>
        <w:pBdr>
          <w:top w:val="nil"/>
          <w:left w:val="nil"/>
          <w:bottom w:val="nil"/>
          <w:right w:val="nil"/>
          <w:between w:val="nil"/>
        </w:pBdr>
        <w:rPr>
          <w:color w:val="000000"/>
        </w:rPr>
      </w:pPr>
    </w:p>
    <w:p w14:paraId="4B998846" w14:textId="76AA6054" w:rsidR="00007773" w:rsidRDefault="00C26097" w:rsidP="00186BF3">
      <w:pPr>
        <w:pBdr>
          <w:top w:val="nil"/>
          <w:left w:val="nil"/>
          <w:bottom w:val="nil"/>
          <w:right w:val="nil"/>
          <w:between w:val="nil"/>
        </w:pBdr>
        <w:rPr>
          <w:color w:val="000000"/>
        </w:rPr>
      </w:pPr>
      <w:r>
        <w:rPr>
          <w:color w:val="000000"/>
        </w:rPr>
        <w:t xml:space="preserve">Franco Reboreda </w:t>
      </w:r>
      <w:r w:rsidR="00CD57B6">
        <w:rPr>
          <w:color w:val="000000"/>
        </w:rPr>
        <w:t xml:space="preserve">señala que </w:t>
      </w:r>
      <w:r w:rsidR="00F80B90" w:rsidRPr="00F80B90">
        <w:rPr>
          <w:color w:val="000000"/>
        </w:rPr>
        <w:t>el propósito de</w:t>
      </w:r>
      <w:r w:rsidR="00CD57B6">
        <w:rPr>
          <w:color w:val="000000"/>
        </w:rPr>
        <w:t>l MDA</w:t>
      </w:r>
      <w:r w:rsidR="00F80B90" w:rsidRPr="00F80B90">
        <w:rPr>
          <w:color w:val="000000"/>
        </w:rPr>
        <w:t xml:space="preserve"> es conocer y fortalecer</w:t>
      </w:r>
      <w:r w:rsidR="00266603">
        <w:rPr>
          <w:color w:val="000000"/>
        </w:rPr>
        <w:t xml:space="preserve"> </w:t>
      </w:r>
      <w:r w:rsidR="00F80B90" w:rsidRPr="00F80B90">
        <w:rPr>
          <w:color w:val="000000"/>
        </w:rPr>
        <w:t xml:space="preserve">los desarrollos que se están haciendo en el </w:t>
      </w:r>
      <w:r>
        <w:rPr>
          <w:color w:val="000000"/>
        </w:rPr>
        <w:t>P</w:t>
      </w:r>
      <w:r w:rsidR="00F80B90" w:rsidRPr="00F80B90">
        <w:rPr>
          <w:color w:val="000000"/>
        </w:rPr>
        <w:t>aís y compartir e</w:t>
      </w:r>
      <w:r w:rsidR="007449E3">
        <w:rPr>
          <w:color w:val="000000"/>
        </w:rPr>
        <w:t>l</w:t>
      </w:r>
      <w:r w:rsidR="00F80B90" w:rsidRPr="00F80B90">
        <w:rPr>
          <w:color w:val="000000"/>
        </w:rPr>
        <w:t xml:space="preserve"> conocimiento y </w:t>
      </w:r>
      <w:r w:rsidR="007449E3">
        <w:rPr>
          <w:color w:val="000000"/>
        </w:rPr>
        <w:t>las</w:t>
      </w:r>
      <w:r w:rsidR="00F80B90" w:rsidRPr="00F80B90">
        <w:rPr>
          <w:color w:val="000000"/>
        </w:rPr>
        <w:t xml:space="preserve"> herramientas tecnológicas</w:t>
      </w:r>
      <w:r w:rsidR="007449E3">
        <w:rPr>
          <w:color w:val="000000"/>
        </w:rPr>
        <w:t>,</w:t>
      </w:r>
      <w:r w:rsidR="00F80B90" w:rsidRPr="00F80B90">
        <w:rPr>
          <w:color w:val="000000"/>
        </w:rPr>
        <w:t xml:space="preserve"> de tal manera </w:t>
      </w:r>
      <w:r w:rsidR="007449E3">
        <w:rPr>
          <w:color w:val="000000"/>
        </w:rPr>
        <w:t>que se cierren</w:t>
      </w:r>
      <w:r w:rsidR="00F80B90" w:rsidRPr="00F80B90">
        <w:rPr>
          <w:color w:val="000000"/>
        </w:rPr>
        <w:t xml:space="preserve"> las brechas que existen y las diferencias en cuanto a equipamiento</w:t>
      </w:r>
      <w:r w:rsidR="007449E3">
        <w:rPr>
          <w:color w:val="000000"/>
        </w:rPr>
        <w:t xml:space="preserve"> y </w:t>
      </w:r>
      <w:r w:rsidR="00F80B90" w:rsidRPr="00F80B90">
        <w:rPr>
          <w:color w:val="000000"/>
        </w:rPr>
        <w:t>capacidades tecnológicas que existen en los diferentes municipios de</w:t>
      </w:r>
      <w:r>
        <w:rPr>
          <w:color w:val="000000"/>
        </w:rPr>
        <w:t xml:space="preserve"> México </w:t>
      </w:r>
      <w:r w:rsidR="00F80B90" w:rsidRPr="00F80B90">
        <w:rPr>
          <w:color w:val="000000"/>
        </w:rPr>
        <w:t xml:space="preserve">y también </w:t>
      </w:r>
      <w:r w:rsidR="007449E3">
        <w:rPr>
          <w:color w:val="000000"/>
        </w:rPr>
        <w:t xml:space="preserve">con </w:t>
      </w:r>
      <w:r w:rsidR="00F80B90" w:rsidRPr="00F80B90">
        <w:rPr>
          <w:color w:val="000000"/>
        </w:rPr>
        <w:t>entes públicos autónomos</w:t>
      </w:r>
      <w:r w:rsidR="00007773">
        <w:rPr>
          <w:color w:val="000000"/>
        </w:rPr>
        <w:t xml:space="preserve">. </w:t>
      </w:r>
    </w:p>
    <w:p w14:paraId="164D0D4B" w14:textId="77777777" w:rsidR="00007773" w:rsidRDefault="00007773" w:rsidP="00186BF3">
      <w:pPr>
        <w:pBdr>
          <w:top w:val="nil"/>
          <w:left w:val="nil"/>
          <w:bottom w:val="nil"/>
          <w:right w:val="nil"/>
          <w:between w:val="nil"/>
        </w:pBdr>
        <w:rPr>
          <w:color w:val="000000"/>
        </w:rPr>
      </w:pPr>
    </w:p>
    <w:p w14:paraId="4B9FE5E0" w14:textId="076DA5D2" w:rsidR="00DA6A6C" w:rsidRDefault="00C26097" w:rsidP="00186BF3">
      <w:pPr>
        <w:pBdr>
          <w:top w:val="nil"/>
          <w:left w:val="nil"/>
          <w:bottom w:val="nil"/>
          <w:right w:val="nil"/>
          <w:between w:val="nil"/>
        </w:pBdr>
        <w:rPr>
          <w:color w:val="000000"/>
        </w:rPr>
      </w:pPr>
      <w:r>
        <w:rPr>
          <w:color w:val="000000"/>
        </w:rPr>
        <w:t>Subraya</w:t>
      </w:r>
      <w:r w:rsidR="00007773">
        <w:rPr>
          <w:color w:val="000000"/>
        </w:rPr>
        <w:t xml:space="preserve"> </w:t>
      </w:r>
      <w:r w:rsidR="00F80B90" w:rsidRPr="00F80B90">
        <w:rPr>
          <w:color w:val="000000"/>
        </w:rPr>
        <w:t xml:space="preserve"> que incorporar datos a la Plataforma Digital Nacional es un reto, no es una tare</w:t>
      </w:r>
      <w:r w:rsidR="00376A22">
        <w:rPr>
          <w:color w:val="000000"/>
        </w:rPr>
        <w:t>a</w:t>
      </w:r>
      <w:r w:rsidR="00F80B90" w:rsidRPr="00F80B90">
        <w:rPr>
          <w:color w:val="000000"/>
        </w:rPr>
        <w:t xml:space="preserve"> tan sencilla</w:t>
      </w:r>
      <w:r w:rsidR="00376A22">
        <w:rPr>
          <w:color w:val="000000"/>
        </w:rPr>
        <w:t>;</w:t>
      </w:r>
      <w:r w:rsidR="00F80B90" w:rsidRPr="00F80B90">
        <w:rPr>
          <w:color w:val="000000"/>
        </w:rPr>
        <w:t xml:space="preserve"> se requiere mucho esfuerzo por parte de quienes generan los datos y para quienes estandarizan, armonizan y almacenan la información</w:t>
      </w:r>
      <w:r w:rsidR="00376A22">
        <w:rPr>
          <w:color w:val="000000"/>
        </w:rPr>
        <w:t>,</w:t>
      </w:r>
      <w:r w:rsidR="00F80B90" w:rsidRPr="00F80B90">
        <w:rPr>
          <w:color w:val="000000"/>
        </w:rPr>
        <w:t xml:space="preserve"> y </w:t>
      </w:r>
      <w:r w:rsidR="00007773">
        <w:rPr>
          <w:color w:val="000000"/>
        </w:rPr>
        <w:t xml:space="preserve">como </w:t>
      </w:r>
      <w:r w:rsidR="00F80B90" w:rsidRPr="00F80B90">
        <w:rPr>
          <w:color w:val="000000"/>
        </w:rPr>
        <w:t>parte de la solidaridad con los otros entes públicos con la lucha contra la corrupción, una parte muy importante es compartir conocimientos, recursos tecnológicos, herramientas tecnológicas, tecnologías que han sido probadas y utilizadas exitosamente y</w:t>
      </w:r>
      <w:r w:rsidR="00376A22">
        <w:rPr>
          <w:color w:val="000000"/>
        </w:rPr>
        <w:t>,</w:t>
      </w:r>
      <w:r w:rsidR="00F80B90" w:rsidRPr="00F80B90">
        <w:rPr>
          <w:color w:val="000000"/>
        </w:rPr>
        <w:t xml:space="preserve"> sobre todo</w:t>
      </w:r>
      <w:r w:rsidR="00376A22">
        <w:rPr>
          <w:color w:val="000000"/>
        </w:rPr>
        <w:t>,</w:t>
      </w:r>
      <w:r w:rsidR="00F80B90" w:rsidRPr="00F80B90">
        <w:rPr>
          <w:color w:val="000000"/>
        </w:rPr>
        <w:t xml:space="preserve"> ya desarrolladas</w:t>
      </w:r>
      <w:r w:rsidR="00007773">
        <w:rPr>
          <w:color w:val="000000"/>
        </w:rPr>
        <w:t>,</w:t>
      </w:r>
      <w:r w:rsidR="00F80B90" w:rsidRPr="00F80B90">
        <w:rPr>
          <w:color w:val="000000"/>
        </w:rPr>
        <w:t xml:space="preserve"> de manera que se puedan adoptar </w:t>
      </w:r>
      <w:r w:rsidR="00007773">
        <w:rPr>
          <w:color w:val="000000"/>
        </w:rPr>
        <w:t>y</w:t>
      </w:r>
      <w:r w:rsidR="00F80B90" w:rsidRPr="00F80B90">
        <w:rPr>
          <w:color w:val="000000"/>
        </w:rPr>
        <w:t xml:space="preserve"> entrar en una dinámica </w:t>
      </w:r>
      <w:r w:rsidR="00007773" w:rsidRPr="00F80B90">
        <w:rPr>
          <w:color w:val="000000"/>
        </w:rPr>
        <w:t>más</w:t>
      </w:r>
      <w:r w:rsidR="00F80B90" w:rsidRPr="00F80B90">
        <w:rPr>
          <w:color w:val="000000"/>
        </w:rPr>
        <w:t xml:space="preserve"> ágil para implementar los avances</w:t>
      </w:r>
      <w:r w:rsidR="00DA6A6C">
        <w:rPr>
          <w:color w:val="000000"/>
        </w:rPr>
        <w:t>.</w:t>
      </w:r>
      <w:r w:rsidR="00F80B90" w:rsidRPr="00F80B90">
        <w:rPr>
          <w:color w:val="000000"/>
        </w:rPr>
        <w:t xml:space="preserve"> </w:t>
      </w:r>
    </w:p>
    <w:p w14:paraId="268F5A3B" w14:textId="77777777" w:rsidR="00DA6A6C" w:rsidRDefault="00DA6A6C" w:rsidP="00186BF3">
      <w:pPr>
        <w:pBdr>
          <w:top w:val="nil"/>
          <w:left w:val="nil"/>
          <w:bottom w:val="nil"/>
          <w:right w:val="nil"/>
          <w:between w:val="nil"/>
        </w:pBdr>
        <w:rPr>
          <w:color w:val="000000"/>
        </w:rPr>
      </w:pPr>
    </w:p>
    <w:p w14:paraId="03BC00DE" w14:textId="14DB582A" w:rsidR="00E9536C" w:rsidRDefault="00DA6A6C" w:rsidP="00186BF3">
      <w:pPr>
        <w:pBdr>
          <w:top w:val="nil"/>
          <w:left w:val="nil"/>
          <w:bottom w:val="nil"/>
          <w:right w:val="nil"/>
          <w:between w:val="nil"/>
        </w:pBdr>
        <w:rPr>
          <w:color w:val="000000"/>
        </w:rPr>
      </w:pPr>
      <w:r>
        <w:rPr>
          <w:color w:val="000000"/>
        </w:rPr>
        <w:t xml:space="preserve">Menciona </w:t>
      </w:r>
      <w:r w:rsidR="00376A22">
        <w:rPr>
          <w:color w:val="000000"/>
        </w:rPr>
        <w:t xml:space="preserve">Franco Reboreda </w:t>
      </w:r>
      <w:r>
        <w:rPr>
          <w:color w:val="000000"/>
        </w:rPr>
        <w:t xml:space="preserve">que </w:t>
      </w:r>
      <w:r w:rsidR="00F80B90" w:rsidRPr="00F80B90">
        <w:rPr>
          <w:color w:val="000000"/>
        </w:rPr>
        <w:t xml:space="preserve">compartir los desarrollos que </w:t>
      </w:r>
      <w:r>
        <w:rPr>
          <w:color w:val="000000"/>
        </w:rPr>
        <w:t>realiza la</w:t>
      </w:r>
      <w:r w:rsidR="00F80B90" w:rsidRPr="00F80B90">
        <w:rPr>
          <w:color w:val="000000"/>
        </w:rPr>
        <w:t xml:space="preserve"> SESAJ </w:t>
      </w:r>
      <w:r w:rsidR="00A71891">
        <w:rPr>
          <w:color w:val="000000"/>
        </w:rPr>
        <w:t xml:space="preserve">-comenzando por el </w:t>
      </w:r>
      <w:r w:rsidR="00A71891" w:rsidRPr="00F80B90">
        <w:rPr>
          <w:color w:val="000000"/>
        </w:rPr>
        <w:t>SIDECLARA SESAJ</w:t>
      </w:r>
      <w:r w:rsidR="00A71891">
        <w:rPr>
          <w:color w:val="000000"/>
        </w:rPr>
        <w:t xml:space="preserve">- </w:t>
      </w:r>
      <w:r w:rsidR="000E578A">
        <w:rPr>
          <w:color w:val="000000"/>
        </w:rPr>
        <w:t xml:space="preserve">permite </w:t>
      </w:r>
      <w:r w:rsidR="00F80B90" w:rsidRPr="00F80B90">
        <w:rPr>
          <w:color w:val="000000"/>
        </w:rPr>
        <w:t xml:space="preserve">aportar un gran valor público a los entes públicos, no </w:t>
      </w:r>
      <w:r w:rsidR="000E578A">
        <w:rPr>
          <w:color w:val="000000"/>
        </w:rPr>
        <w:t>sólo de</w:t>
      </w:r>
      <w:r w:rsidR="00F80B90" w:rsidRPr="00F80B90">
        <w:rPr>
          <w:color w:val="000000"/>
        </w:rPr>
        <w:t xml:space="preserve"> Jalisco, sino también del </w:t>
      </w:r>
      <w:r w:rsidR="000E578A">
        <w:rPr>
          <w:color w:val="000000"/>
        </w:rPr>
        <w:t>P</w:t>
      </w:r>
      <w:r w:rsidR="00F80B90" w:rsidRPr="00F80B90">
        <w:rPr>
          <w:color w:val="000000"/>
        </w:rPr>
        <w:t>aís</w:t>
      </w:r>
      <w:r w:rsidR="00376A22">
        <w:rPr>
          <w:color w:val="000000"/>
        </w:rPr>
        <w:t>.</w:t>
      </w:r>
      <w:r w:rsidR="00F80B90" w:rsidRPr="00F80B90">
        <w:rPr>
          <w:color w:val="000000"/>
        </w:rPr>
        <w:t xml:space="preserve"> </w:t>
      </w:r>
      <w:r w:rsidR="00376A22">
        <w:rPr>
          <w:color w:val="000000"/>
        </w:rPr>
        <w:t>E</w:t>
      </w:r>
      <w:r w:rsidR="00F80B90" w:rsidRPr="00F80B90">
        <w:rPr>
          <w:color w:val="000000"/>
        </w:rPr>
        <w:t xml:space="preserve">n este sentido es que se presenta </w:t>
      </w:r>
      <w:r w:rsidR="000E578A">
        <w:rPr>
          <w:color w:val="000000"/>
        </w:rPr>
        <w:t xml:space="preserve">la </w:t>
      </w:r>
      <w:r w:rsidR="00F80B90" w:rsidRPr="00F80B90">
        <w:rPr>
          <w:color w:val="000000"/>
        </w:rPr>
        <w:t>propuesta de acuerdo</w:t>
      </w:r>
      <w:r w:rsidR="000E578A">
        <w:rPr>
          <w:color w:val="000000"/>
        </w:rPr>
        <w:t>,</w:t>
      </w:r>
      <w:r w:rsidR="00F80B90" w:rsidRPr="00F80B90">
        <w:rPr>
          <w:color w:val="000000"/>
        </w:rPr>
        <w:t xml:space="preserve"> en el cual se pueda poner a disposición de manera gratuita y por tiempo indefinido a todos los entes públicos de</w:t>
      </w:r>
      <w:r w:rsidR="00376A22">
        <w:rPr>
          <w:color w:val="000000"/>
        </w:rPr>
        <w:t xml:space="preserve"> México </w:t>
      </w:r>
      <w:r w:rsidR="00F80B90" w:rsidRPr="00F80B90">
        <w:rPr>
          <w:color w:val="000000"/>
        </w:rPr>
        <w:t xml:space="preserve">que cumplan con los requisitos técnicos y formales que se establezcan a través del Mercado Nacional Anticorrupción, emanado de la Plataforma Digital Nacional, que es administrada por la Secretaría Ejecutiva del Sistema Nacional Anticorrupción. </w:t>
      </w:r>
      <w:r w:rsidR="00F07BCB">
        <w:rPr>
          <w:color w:val="000000"/>
        </w:rPr>
        <w:t xml:space="preserve">Consulta si alguien tiene algún comentario al respecto. </w:t>
      </w:r>
    </w:p>
    <w:p w14:paraId="0F1028C6" w14:textId="77777777" w:rsidR="007D674D" w:rsidRDefault="007D674D" w:rsidP="00186BF3">
      <w:pPr>
        <w:pBdr>
          <w:top w:val="nil"/>
          <w:left w:val="nil"/>
          <w:bottom w:val="nil"/>
          <w:right w:val="nil"/>
          <w:between w:val="nil"/>
        </w:pBdr>
        <w:rPr>
          <w:color w:val="000000"/>
        </w:rPr>
      </w:pPr>
    </w:p>
    <w:p w14:paraId="3AB99CF6" w14:textId="77777777" w:rsidR="00F54068" w:rsidRDefault="007D674D" w:rsidP="00186BF3">
      <w:pPr>
        <w:pBdr>
          <w:top w:val="nil"/>
          <w:left w:val="nil"/>
          <w:bottom w:val="nil"/>
          <w:right w:val="nil"/>
          <w:between w:val="nil"/>
        </w:pBdr>
        <w:rPr>
          <w:color w:val="000000"/>
        </w:rPr>
      </w:pPr>
      <w:r>
        <w:rPr>
          <w:color w:val="000000"/>
        </w:rPr>
        <w:t xml:space="preserve">La Secretaria Técnica </w:t>
      </w:r>
      <w:r w:rsidR="00A71891">
        <w:rPr>
          <w:color w:val="000000"/>
        </w:rPr>
        <w:t>añade</w:t>
      </w:r>
      <w:r w:rsidR="00BD6C58">
        <w:rPr>
          <w:color w:val="000000"/>
        </w:rPr>
        <w:t xml:space="preserve"> que </w:t>
      </w:r>
      <w:r w:rsidR="00673181">
        <w:rPr>
          <w:color w:val="000000"/>
        </w:rPr>
        <w:t>diferentes</w:t>
      </w:r>
      <w:r w:rsidR="00341BCB" w:rsidRPr="00341BCB">
        <w:rPr>
          <w:color w:val="000000"/>
        </w:rPr>
        <w:t xml:space="preserve"> Estados </w:t>
      </w:r>
      <w:r w:rsidR="00673181">
        <w:rPr>
          <w:color w:val="000000"/>
        </w:rPr>
        <w:t>han solicitado el SIDECLARA</w:t>
      </w:r>
      <w:r w:rsidR="00A71891">
        <w:rPr>
          <w:color w:val="000000"/>
        </w:rPr>
        <w:t xml:space="preserve"> SESAJ</w:t>
      </w:r>
      <w:r w:rsidR="00673181">
        <w:rPr>
          <w:color w:val="000000"/>
        </w:rPr>
        <w:t>, y durante la Quinta Reunión Nacional de Secretarios Técnicos</w:t>
      </w:r>
      <w:r w:rsidR="00301797">
        <w:rPr>
          <w:color w:val="000000"/>
        </w:rPr>
        <w:t xml:space="preserve"> celebrada recientemente le solicitaron someter dicho punto a consideración de este</w:t>
      </w:r>
      <w:r w:rsidR="00341BCB" w:rsidRPr="00341BCB">
        <w:rPr>
          <w:color w:val="000000"/>
        </w:rPr>
        <w:t xml:space="preserve"> Órgano de Gobierno</w:t>
      </w:r>
      <w:r w:rsidR="00BC2671">
        <w:rPr>
          <w:color w:val="000000"/>
        </w:rPr>
        <w:t>. Reitera que</w:t>
      </w:r>
      <w:r w:rsidR="00341BCB" w:rsidRPr="00341BCB">
        <w:rPr>
          <w:color w:val="000000"/>
        </w:rPr>
        <w:t xml:space="preserve"> </w:t>
      </w:r>
      <w:r w:rsidR="00BC2671">
        <w:rPr>
          <w:color w:val="000000"/>
        </w:rPr>
        <w:t>la línea de atención no es con la SESAJ</w:t>
      </w:r>
      <w:r w:rsidR="00AD4876">
        <w:rPr>
          <w:color w:val="000000"/>
        </w:rPr>
        <w:t>,</w:t>
      </w:r>
      <w:r w:rsidR="00341BCB" w:rsidRPr="00341BCB">
        <w:rPr>
          <w:color w:val="000000"/>
        </w:rPr>
        <w:t xml:space="preserve"> sino que </w:t>
      </w:r>
      <w:r w:rsidR="00AD4876">
        <w:rPr>
          <w:color w:val="000000"/>
        </w:rPr>
        <w:t xml:space="preserve">se adhieren </w:t>
      </w:r>
      <w:r w:rsidR="00341BCB" w:rsidRPr="00341BCB">
        <w:rPr>
          <w:color w:val="000000"/>
        </w:rPr>
        <w:t xml:space="preserve">a las reglas </w:t>
      </w:r>
      <w:r w:rsidR="00AD4876">
        <w:rPr>
          <w:color w:val="000000"/>
        </w:rPr>
        <w:t>que se proponen para el Mercado Nacional Anticorrupción</w:t>
      </w:r>
      <w:r w:rsidR="00F12746">
        <w:rPr>
          <w:color w:val="000000"/>
        </w:rPr>
        <w:t xml:space="preserve">. </w:t>
      </w:r>
    </w:p>
    <w:p w14:paraId="6369CE9E" w14:textId="77777777" w:rsidR="00F54068" w:rsidRDefault="00F54068" w:rsidP="00186BF3">
      <w:pPr>
        <w:pBdr>
          <w:top w:val="nil"/>
          <w:left w:val="nil"/>
          <w:bottom w:val="nil"/>
          <w:right w:val="nil"/>
          <w:between w:val="nil"/>
        </w:pBdr>
        <w:rPr>
          <w:color w:val="000000"/>
        </w:rPr>
      </w:pPr>
    </w:p>
    <w:p w14:paraId="08FFABFD" w14:textId="7DC75737" w:rsidR="00E9536C" w:rsidRDefault="00F12746" w:rsidP="00186BF3">
      <w:pPr>
        <w:pBdr>
          <w:top w:val="nil"/>
          <w:left w:val="nil"/>
          <w:bottom w:val="nil"/>
          <w:right w:val="nil"/>
          <w:between w:val="nil"/>
        </w:pBdr>
        <w:rPr>
          <w:color w:val="000000"/>
        </w:rPr>
      </w:pPr>
      <w:r>
        <w:rPr>
          <w:color w:val="000000"/>
        </w:rPr>
        <w:t xml:space="preserve">Considera que </w:t>
      </w:r>
      <w:r w:rsidR="00341BCB" w:rsidRPr="00341BCB">
        <w:rPr>
          <w:color w:val="000000"/>
        </w:rPr>
        <w:t>lo principal es que no tengan costo y se suba desarrollos con instructivos y con aplicaciones que giren en</w:t>
      </w:r>
      <w:r w:rsidR="00A71891">
        <w:rPr>
          <w:color w:val="000000"/>
        </w:rPr>
        <w:t xml:space="preserve"> </w:t>
      </w:r>
      <w:r w:rsidR="00341BCB" w:rsidRPr="00341BCB">
        <w:rPr>
          <w:color w:val="000000"/>
        </w:rPr>
        <w:t>torno a la Plataforma Digital Nacional</w:t>
      </w:r>
      <w:r>
        <w:rPr>
          <w:color w:val="000000"/>
        </w:rPr>
        <w:t>.</w:t>
      </w:r>
    </w:p>
    <w:p w14:paraId="14F735EB" w14:textId="6ADC3523" w:rsidR="00F12746" w:rsidRDefault="00F12746" w:rsidP="00186BF3">
      <w:pPr>
        <w:pBdr>
          <w:top w:val="nil"/>
          <w:left w:val="nil"/>
          <w:bottom w:val="nil"/>
          <w:right w:val="nil"/>
          <w:between w:val="nil"/>
        </w:pBdr>
        <w:rPr>
          <w:color w:val="000000"/>
        </w:rPr>
      </w:pPr>
    </w:p>
    <w:p w14:paraId="1CEF6578" w14:textId="43CA129F" w:rsidR="00F12746" w:rsidRDefault="0023103B" w:rsidP="00186BF3">
      <w:pPr>
        <w:pBdr>
          <w:top w:val="nil"/>
          <w:left w:val="nil"/>
          <w:bottom w:val="nil"/>
          <w:right w:val="nil"/>
          <w:between w:val="nil"/>
        </w:pBdr>
        <w:rPr>
          <w:color w:val="000000"/>
        </w:rPr>
      </w:pPr>
      <w:r>
        <w:rPr>
          <w:color w:val="000000"/>
        </w:rPr>
        <w:t xml:space="preserve">La </w:t>
      </w:r>
      <w:proofErr w:type="gramStart"/>
      <w:r>
        <w:rPr>
          <w:color w:val="000000"/>
        </w:rPr>
        <w:t>Presidenta</w:t>
      </w:r>
      <w:proofErr w:type="gramEnd"/>
      <w:r>
        <w:rPr>
          <w:color w:val="000000"/>
        </w:rPr>
        <w:t xml:space="preserve"> del Órgano de Gobierno </w:t>
      </w:r>
      <w:r w:rsidR="00BE6941">
        <w:rPr>
          <w:color w:val="000000"/>
        </w:rPr>
        <w:t>resalta que en los tiempos actuales de</w:t>
      </w:r>
      <w:r w:rsidRPr="0023103B">
        <w:rPr>
          <w:color w:val="000000"/>
        </w:rPr>
        <w:t xml:space="preserve"> escase</w:t>
      </w:r>
      <w:r w:rsidR="00A71891">
        <w:rPr>
          <w:color w:val="000000"/>
        </w:rPr>
        <w:t>z</w:t>
      </w:r>
      <w:r w:rsidRPr="0023103B">
        <w:rPr>
          <w:color w:val="000000"/>
        </w:rPr>
        <w:t xml:space="preserve"> de recursos económicos, </w:t>
      </w:r>
      <w:r w:rsidR="00BE6941">
        <w:rPr>
          <w:color w:val="000000"/>
        </w:rPr>
        <w:t>el Sistema Estatal Anticorrupción</w:t>
      </w:r>
      <w:r w:rsidRPr="0023103B">
        <w:rPr>
          <w:color w:val="000000"/>
        </w:rPr>
        <w:t xml:space="preserve"> </w:t>
      </w:r>
      <w:r w:rsidR="00A71891">
        <w:rPr>
          <w:color w:val="000000"/>
        </w:rPr>
        <w:t xml:space="preserve">de Jalisco </w:t>
      </w:r>
      <w:r w:rsidRPr="0023103B">
        <w:rPr>
          <w:color w:val="000000"/>
        </w:rPr>
        <w:t>puede y debe ser solidario</w:t>
      </w:r>
      <w:r w:rsidR="00BE6941">
        <w:rPr>
          <w:color w:val="000000"/>
        </w:rPr>
        <w:t>, por lo que no considera</w:t>
      </w:r>
      <w:r w:rsidRPr="0023103B">
        <w:rPr>
          <w:color w:val="000000"/>
        </w:rPr>
        <w:t xml:space="preserve"> inconveniente</w:t>
      </w:r>
      <w:r w:rsidR="00BE6941">
        <w:rPr>
          <w:color w:val="000000"/>
        </w:rPr>
        <w:t xml:space="preserve"> al respecto.</w:t>
      </w:r>
      <w:r w:rsidRPr="0023103B">
        <w:rPr>
          <w:color w:val="000000"/>
        </w:rPr>
        <w:t xml:space="preserve"> </w:t>
      </w:r>
      <w:r w:rsidR="00BE6941">
        <w:rPr>
          <w:color w:val="000000"/>
        </w:rPr>
        <w:t xml:space="preserve">Consulta si existe algún comentario. Al no haberlo, solicita a la </w:t>
      </w:r>
      <w:proofErr w:type="gramStart"/>
      <w:r w:rsidR="00BE6941">
        <w:rPr>
          <w:color w:val="000000"/>
        </w:rPr>
        <w:t>Secretaria</w:t>
      </w:r>
      <w:proofErr w:type="gramEnd"/>
      <w:r w:rsidR="00BE6941">
        <w:rPr>
          <w:color w:val="000000"/>
        </w:rPr>
        <w:t xml:space="preserve"> tome la votación. </w:t>
      </w:r>
    </w:p>
    <w:p w14:paraId="3A39264B" w14:textId="77777777" w:rsidR="00A71891" w:rsidRDefault="00A71891" w:rsidP="00186BF3">
      <w:pPr>
        <w:pBdr>
          <w:top w:val="nil"/>
          <w:left w:val="nil"/>
          <w:bottom w:val="nil"/>
          <w:right w:val="nil"/>
          <w:between w:val="nil"/>
        </w:pBdr>
        <w:rPr>
          <w:color w:val="000000"/>
        </w:rPr>
      </w:pPr>
    </w:p>
    <w:p w14:paraId="634B164C" w14:textId="61F5D005" w:rsidR="002F1157" w:rsidRDefault="002F1157" w:rsidP="00186BF3">
      <w:pPr>
        <w:pBdr>
          <w:top w:val="nil"/>
          <w:left w:val="nil"/>
          <w:bottom w:val="nil"/>
          <w:right w:val="nil"/>
          <w:between w:val="nil"/>
        </w:pBdr>
        <w:rPr>
          <w:color w:val="000000"/>
        </w:rPr>
      </w:pPr>
      <w:r>
        <w:rPr>
          <w:color w:val="000000"/>
        </w:rPr>
        <w:t xml:space="preserve">La Secretaria Técnica </w:t>
      </w:r>
      <w:r w:rsidR="007B2BE4">
        <w:rPr>
          <w:color w:val="000000"/>
        </w:rPr>
        <w:t>aclara antes de recabar la votación que se distinguirá</w:t>
      </w:r>
      <w:r w:rsidR="007B2BE4" w:rsidRPr="007B2BE4">
        <w:rPr>
          <w:color w:val="000000"/>
        </w:rPr>
        <w:t xml:space="preserve"> entre lo que son las propias </w:t>
      </w:r>
      <w:r w:rsidR="007B2BE4">
        <w:rPr>
          <w:color w:val="000000"/>
        </w:rPr>
        <w:t>S</w:t>
      </w:r>
      <w:r w:rsidR="007B2BE4" w:rsidRPr="007B2BE4">
        <w:rPr>
          <w:color w:val="000000"/>
        </w:rPr>
        <w:t>ecretaría</w:t>
      </w:r>
      <w:r w:rsidR="007B2BE4">
        <w:rPr>
          <w:color w:val="000000"/>
        </w:rPr>
        <w:t>s</w:t>
      </w:r>
      <w:r w:rsidR="007B2BE4" w:rsidRPr="007B2BE4">
        <w:rPr>
          <w:color w:val="000000"/>
        </w:rPr>
        <w:t xml:space="preserve"> </w:t>
      </w:r>
      <w:r w:rsidR="007B2BE4">
        <w:rPr>
          <w:color w:val="000000"/>
        </w:rPr>
        <w:t>E</w:t>
      </w:r>
      <w:r w:rsidR="007B2BE4" w:rsidRPr="007B2BE4">
        <w:rPr>
          <w:color w:val="000000"/>
        </w:rPr>
        <w:t>jecutivas</w:t>
      </w:r>
      <w:r w:rsidR="001E768F">
        <w:rPr>
          <w:color w:val="000000"/>
        </w:rPr>
        <w:t xml:space="preserve"> -</w:t>
      </w:r>
      <w:r w:rsidR="007B2BE4">
        <w:rPr>
          <w:color w:val="000000"/>
        </w:rPr>
        <w:t>que son</w:t>
      </w:r>
      <w:r w:rsidR="007B2BE4" w:rsidRPr="007B2BE4">
        <w:rPr>
          <w:color w:val="000000"/>
        </w:rPr>
        <w:t xml:space="preserve"> 30 en este momento en el </w:t>
      </w:r>
      <w:r w:rsidR="007B2BE4">
        <w:rPr>
          <w:color w:val="000000"/>
        </w:rPr>
        <w:t>P</w:t>
      </w:r>
      <w:r w:rsidR="007B2BE4" w:rsidRPr="007B2BE4">
        <w:rPr>
          <w:color w:val="000000"/>
        </w:rPr>
        <w:t>aís</w:t>
      </w:r>
      <w:r w:rsidR="007B2BE4">
        <w:rPr>
          <w:color w:val="000000"/>
        </w:rPr>
        <w:t>,</w:t>
      </w:r>
      <w:r w:rsidR="007B2BE4" w:rsidRPr="007B2BE4">
        <w:rPr>
          <w:color w:val="000000"/>
        </w:rPr>
        <w:t xml:space="preserve"> y algunas ya solucionaron su </w:t>
      </w:r>
      <w:r w:rsidR="001E768F">
        <w:rPr>
          <w:color w:val="000000"/>
        </w:rPr>
        <w:t>S</w:t>
      </w:r>
      <w:r w:rsidR="007B2BE4" w:rsidRPr="007B2BE4">
        <w:rPr>
          <w:color w:val="000000"/>
        </w:rPr>
        <w:t>1</w:t>
      </w:r>
      <w:r w:rsidR="001E768F">
        <w:rPr>
          <w:color w:val="000000"/>
        </w:rPr>
        <w:t>- d</w:t>
      </w:r>
      <w:r w:rsidR="00521A0F">
        <w:rPr>
          <w:color w:val="000000"/>
        </w:rPr>
        <w:t>e</w:t>
      </w:r>
      <w:r w:rsidR="007B2BE4" w:rsidRPr="007B2BE4">
        <w:rPr>
          <w:color w:val="000000"/>
        </w:rPr>
        <w:t xml:space="preserve">l resto de los </w:t>
      </w:r>
      <w:r w:rsidR="001E768F">
        <w:rPr>
          <w:color w:val="000000"/>
        </w:rPr>
        <w:t>e</w:t>
      </w:r>
      <w:r w:rsidR="007B2BE4" w:rsidRPr="007B2BE4">
        <w:rPr>
          <w:color w:val="000000"/>
        </w:rPr>
        <w:t xml:space="preserve">ntes del </w:t>
      </w:r>
      <w:r w:rsidR="00521A0F">
        <w:rPr>
          <w:color w:val="000000"/>
        </w:rPr>
        <w:t>P</w:t>
      </w:r>
      <w:r w:rsidR="007B2BE4" w:rsidRPr="007B2BE4">
        <w:rPr>
          <w:color w:val="000000"/>
        </w:rPr>
        <w:t>aís</w:t>
      </w:r>
      <w:r w:rsidR="001E768F">
        <w:rPr>
          <w:color w:val="000000"/>
        </w:rPr>
        <w:t>,</w:t>
      </w:r>
      <w:r w:rsidR="007B2BE4" w:rsidRPr="007B2BE4">
        <w:rPr>
          <w:color w:val="000000"/>
        </w:rPr>
        <w:t xml:space="preserve"> donde si </w:t>
      </w:r>
      <w:proofErr w:type="gramStart"/>
      <w:r w:rsidR="007B2BE4" w:rsidRPr="007B2BE4">
        <w:rPr>
          <w:color w:val="000000"/>
        </w:rPr>
        <w:t>irían</w:t>
      </w:r>
      <w:proofErr w:type="gramEnd"/>
      <w:r w:rsidR="007B2BE4" w:rsidRPr="007B2BE4">
        <w:rPr>
          <w:color w:val="000000"/>
        </w:rPr>
        <w:t xml:space="preserve"> al Mercado Digital Anticorrupción</w:t>
      </w:r>
      <w:r w:rsidR="001E768F">
        <w:rPr>
          <w:color w:val="000000"/>
        </w:rPr>
        <w:t>. L</w:t>
      </w:r>
      <w:r w:rsidR="007B2BE4" w:rsidRPr="007B2BE4">
        <w:rPr>
          <w:color w:val="000000"/>
        </w:rPr>
        <w:t>as Secretarías Ejecutivas</w:t>
      </w:r>
      <w:r w:rsidR="00521A0F">
        <w:rPr>
          <w:color w:val="000000"/>
        </w:rPr>
        <w:t xml:space="preserve"> podrán </w:t>
      </w:r>
      <w:r w:rsidR="007B2BE4" w:rsidRPr="007B2BE4">
        <w:rPr>
          <w:color w:val="000000"/>
        </w:rPr>
        <w:t>solicit</w:t>
      </w:r>
      <w:r w:rsidR="00521A0F">
        <w:rPr>
          <w:color w:val="000000"/>
        </w:rPr>
        <w:t xml:space="preserve">arlo </w:t>
      </w:r>
      <w:r w:rsidR="007B2BE4" w:rsidRPr="007B2BE4">
        <w:rPr>
          <w:color w:val="000000"/>
        </w:rPr>
        <w:t>directamente</w:t>
      </w:r>
      <w:r w:rsidR="00521A0F">
        <w:rPr>
          <w:color w:val="000000"/>
        </w:rPr>
        <w:t>,</w:t>
      </w:r>
      <w:r w:rsidR="007B2BE4" w:rsidRPr="007B2BE4">
        <w:rPr>
          <w:color w:val="000000"/>
        </w:rPr>
        <w:t xml:space="preserve"> en lo que se termina de organizar la </w:t>
      </w:r>
      <w:r w:rsidR="00521A0F">
        <w:rPr>
          <w:color w:val="000000"/>
        </w:rPr>
        <w:t>a</w:t>
      </w:r>
      <w:r w:rsidR="007B2BE4" w:rsidRPr="007B2BE4">
        <w:rPr>
          <w:color w:val="000000"/>
        </w:rPr>
        <w:t>dministración del Sistema Nacional Anticorrupción</w:t>
      </w:r>
      <w:r w:rsidR="00521A0F">
        <w:rPr>
          <w:color w:val="000000"/>
        </w:rPr>
        <w:t>.</w:t>
      </w:r>
    </w:p>
    <w:p w14:paraId="6F70BDED" w14:textId="53331B8B" w:rsidR="00521A0F" w:rsidRDefault="00521A0F" w:rsidP="00186BF3">
      <w:pPr>
        <w:pBdr>
          <w:top w:val="nil"/>
          <w:left w:val="nil"/>
          <w:bottom w:val="nil"/>
          <w:right w:val="nil"/>
          <w:between w:val="nil"/>
        </w:pBdr>
        <w:rPr>
          <w:color w:val="000000"/>
        </w:rPr>
      </w:pPr>
    </w:p>
    <w:p w14:paraId="763572CB" w14:textId="77777777" w:rsidR="00CD44F6" w:rsidRDefault="00FF4E6B" w:rsidP="00186BF3">
      <w:pPr>
        <w:pBdr>
          <w:top w:val="nil"/>
          <w:left w:val="nil"/>
          <w:bottom w:val="nil"/>
          <w:right w:val="nil"/>
          <w:between w:val="nil"/>
        </w:pBdr>
        <w:rPr>
          <w:color w:val="000000"/>
        </w:rPr>
      </w:pPr>
      <w:r>
        <w:rPr>
          <w:color w:val="000000"/>
        </w:rPr>
        <w:lastRenderedPageBreak/>
        <w:t xml:space="preserve">La </w:t>
      </w:r>
      <w:proofErr w:type="gramStart"/>
      <w:r>
        <w:rPr>
          <w:color w:val="000000"/>
        </w:rPr>
        <w:t>Presidenta</w:t>
      </w:r>
      <w:proofErr w:type="gramEnd"/>
      <w:r>
        <w:rPr>
          <w:color w:val="000000"/>
        </w:rPr>
        <w:t xml:space="preserve"> del Órgano de Gobierno agradece la exposición de Franco</w:t>
      </w:r>
      <w:r w:rsidR="00CD44F6">
        <w:rPr>
          <w:color w:val="000000"/>
        </w:rPr>
        <w:t xml:space="preserve"> Reboreda</w:t>
      </w:r>
      <w:r>
        <w:rPr>
          <w:color w:val="000000"/>
        </w:rPr>
        <w:t xml:space="preserve">, y solicita a la Secretaria Técnica tome la votación. </w:t>
      </w:r>
    </w:p>
    <w:p w14:paraId="3C72DA33" w14:textId="77777777" w:rsidR="00CD44F6" w:rsidRDefault="00CD44F6" w:rsidP="00186BF3">
      <w:pPr>
        <w:pBdr>
          <w:top w:val="nil"/>
          <w:left w:val="nil"/>
          <w:bottom w:val="nil"/>
          <w:right w:val="nil"/>
          <w:between w:val="nil"/>
        </w:pBdr>
        <w:rPr>
          <w:color w:val="000000"/>
        </w:rPr>
      </w:pPr>
    </w:p>
    <w:p w14:paraId="5D2616C1" w14:textId="4DDD959F" w:rsidR="00E4598B" w:rsidRDefault="009D464F" w:rsidP="00186BF3">
      <w:pPr>
        <w:pBdr>
          <w:top w:val="nil"/>
          <w:left w:val="nil"/>
          <w:bottom w:val="nil"/>
          <w:right w:val="nil"/>
          <w:between w:val="nil"/>
        </w:pBdr>
        <w:rPr>
          <w:color w:val="000000"/>
        </w:rPr>
      </w:pPr>
      <w:r>
        <w:rPr>
          <w:color w:val="000000"/>
        </w:rPr>
        <w:t xml:space="preserve">Con la votación expresa a favor de </w:t>
      </w:r>
      <w:r w:rsidR="00CD44F6">
        <w:rPr>
          <w:color w:val="000000"/>
        </w:rPr>
        <w:t xml:space="preserve">todas y </w:t>
      </w:r>
      <w:r>
        <w:rPr>
          <w:color w:val="000000"/>
        </w:rPr>
        <w:t>todos los integrantes del Órgano de Gobierno presentes de manera virtual, es a</w:t>
      </w:r>
      <w:r w:rsidR="00E4598B">
        <w:rPr>
          <w:color w:val="000000"/>
        </w:rPr>
        <w:t xml:space="preserve">probado el acuerdo. </w:t>
      </w:r>
    </w:p>
    <w:p w14:paraId="0AA7708D" w14:textId="48C1CCA7" w:rsidR="00186BF3" w:rsidRDefault="00186BF3" w:rsidP="00186BF3">
      <w:pPr>
        <w:rPr>
          <w:rFonts w:eastAsia="Arial" w:cs="Arial"/>
          <w:b/>
          <w:bCs/>
          <w:color w:val="006078"/>
          <w:szCs w:val="22"/>
        </w:rPr>
      </w:pPr>
    </w:p>
    <w:p w14:paraId="4DD4FEFB" w14:textId="77777777" w:rsidR="00CD44F6" w:rsidRPr="00095E64" w:rsidRDefault="00CD44F6" w:rsidP="00186BF3">
      <w:pPr>
        <w:rPr>
          <w:rFonts w:eastAsia="Arial" w:cs="Arial"/>
          <w:b/>
          <w:bCs/>
          <w:color w:val="006078"/>
          <w:szCs w:val="22"/>
        </w:rPr>
      </w:pPr>
    </w:p>
    <w:p w14:paraId="6172CC80" w14:textId="52F0B778" w:rsidR="00F843A0" w:rsidRPr="00F843A0" w:rsidRDefault="00F843A0" w:rsidP="00F843A0">
      <w:pPr>
        <w:pStyle w:val="Prrafodelista"/>
        <w:numPr>
          <w:ilvl w:val="0"/>
          <w:numId w:val="7"/>
        </w:numPr>
        <w:rPr>
          <w:rFonts w:eastAsia="Arial" w:cs="Arial"/>
          <w:b/>
          <w:bCs/>
          <w:color w:val="006078"/>
          <w:szCs w:val="22"/>
        </w:rPr>
      </w:pPr>
      <w:r w:rsidRPr="00F843A0">
        <w:rPr>
          <w:rFonts w:eastAsia="Arial" w:cs="Arial"/>
          <w:b/>
          <w:bCs/>
          <w:color w:val="006078"/>
          <w:szCs w:val="22"/>
        </w:rPr>
        <w:t xml:space="preserve">Presentación para conocimiento de la Política </w:t>
      </w:r>
      <w:r w:rsidR="00CD44F6">
        <w:rPr>
          <w:rFonts w:eastAsia="Arial" w:cs="Arial"/>
          <w:b/>
          <w:bCs/>
          <w:color w:val="006078"/>
          <w:szCs w:val="22"/>
        </w:rPr>
        <w:t>G</w:t>
      </w:r>
      <w:r w:rsidRPr="00F843A0">
        <w:rPr>
          <w:rFonts w:eastAsia="Arial" w:cs="Arial"/>
          <w:b/>
          <w:bCs/>
          <w:color w:val="006078"/>
          <w:szCs w:val="22"/>
        </w:rPr>
        <w:t xml:space="preserve">eneral de </w:t>
      </w:r>
      <w:r w:rsidR="00CD44F6">
        <w:rPr>
          <w:rFonts w:eastAsia="Arial" w:cs="Arial"/>
          <w:b/>
          <w:bCs/>
          <w:color w:val="006078"/>
          <w:szCs w:val="22"/>
        </w:rPr>
        <w:t>S</w:t>
      </w:r>
      <w:r w:rsidRPr="00F843A0">
        <w:rPr>
          <w:rFonts w:eastAsia="Arial" w:cs="Arial"/>
          <w:b/>
          <w:bCs/>
          <w:color w:val="006078"/>
          <w:szCs w:val="22"/>
        </w:rPr>
        <w:t xml:space="preserve">eguridad de la </w:t>
      </w:r>
      <w:r w:rsidR="00CD44F6">
        <w:rPr>
          <w:rFonts w:eastAsia="Arial" w:cs="Arial"/>
          <w:b/>
          <w:bCs/>
          <w:color w:val="006078"/>
          <w:szCs w:val="22"/>
        </w:rPr>
        <w:t>I</w:t>
      </w:r>
      <w:r w:rsidRPr="00F843A0">
        <w:rPr>
          <w:rFonts w:eastAsia="Arial" w:cs="Arial"/>
          <w:b/>
          <w:bCs/>
          <w:color w:val="006078"/>
          <w:szCs w:val="22"/>
        </w:rPr>
        <w:t xml:space="preserve">nformación de la Secretaría Ejecutiva del Sistema Estatal Anticorrupción de Jalisco </w:t>
      </w:r>
    </w:p>
    <w:p w14:paraId="0AA7708F" w14:textId="77777777" w:rsidR="00186BF3" w:rsidRDefault="00186BF3" w:rsidP="00186BF3">
      <w:pPr>
        <w:rPr>
          <w:rFonts w:eastAsia="Arial" w:cs="Arial"/>
          <w:b/>
          <w:bCs/>
          <w:color w:val="006078"/>
          <w:szCs w:val="22"/>
        </w:rPr>
      </w:pPr>
    </w:p>
    <w:p w14:paraId="0CEF2FC0" w14:textId="77777777" w:rsidR="00CD44F6" w:rsidRDefault="00186BF3" w:rsidP="00186BF3">
      <w:pPr>
        <w:rPr>
          <w:rFonts w:eastAsia="Arial" w:cs="Arial"/>
          <w:color w:val="000000" w:themeColor="text1"/>
          <w:szCs w:val="22"/>
        </w:rPr>
      </w:pPr>
      <w:r>
        <w:rPr>
          <w:rFonts w:eastAsia="Arial" w:cs="Arial"/>
          <w:color w:val="000000" w:themeColor="text1"/>
          <w:szCs w:val="22"/>
        </w:rPr>
        <w:t xml:space="preserve">La Secretaria Técnica </w:t>
      </w:r>
      <w:r w:rsidR="0058097E">
        <w:rPr>
          <w:rFonts w:eastAsia="Arial" w:cs="Arial"/>
          <w:color w:val="000000" w:themeColor="text1"/>
          <w:szCs w:val="22"/>
        </w:rPr>
        <w:t>resalta que</w:t>
      </w:r>
      <w:r w:rsidR="001A5091" w:rsidRPr="001A5091">
        <w:rPr>
          <w:rFonts w:eastAsia="Arial" w:cs="Arial"/>
          <w:color w:val="000000" w:themeColor="text1"/>
          <w:szCs w:val="22"/>
        </w:rPr>
        <w:t xml:space="preserve"> la información es un activo estratégico para todas las organizaciones actuales en el mundo</w:t>
      </w:r>
      <w:r w:rsidR="00CD44F6">
        <w:rPr>
          <w:rFonts w:eastAsia="Arial" w:cs="Arial"/>
          <w:color w:val="000000" w:themeColor="text1"/>
          <w:szCs w:val="22"/>
        </w:rPr>
        <w:t>. S</w:t>
      </w:r>
      <w:r w:rsidR="001A5091">
        <w:rPr>
          <w:rFonts w:eastAsia="Arial" w:cs="Arial"/>
          <w:color w:val="000000" w:themeColor="text1"/>
          <w:szCs w:val="22"/>
        </w:rPr>
        <w:t>in embargo</w:t>
      </w:r>
      <w:r w:rsidR="00DF755C">
        <w:rPr>
          <w:rFonts w:eastAsia="Arial" w:cs="Arial"/>
          <w:color w:val="000000" w:themeColor="text1"/>
          <w:szCs w:val="22"/>
        </w:rPr>
        <w:t>,</w:t>
      </w:r>
      <w:r w:rsidR="001A5091" w:rsidRPr="001A5091">
        <w:rPr>
          <w:rFonts w:eastAsia="Arial" w:cs="Arial"/>
          <w:color w:val="000000" w:themeColor="text1"/>
          <w:szCs w:val="22"/>
        </w:rPr>
        <w:t xml:space="preserve"> la información est</w:t>
      </w:r>
      <w:r w:rsidR="001A5091">
        <w:rPr>
          <w:rFonts w:eastAsia="Arial" w:cs="Arial"/>
          <w:color w:val="000000" w:themeColor="text1"/>
          <w:szCs w:val="22"/>
        </w:rPr>
        <w:t>á</w:t>
      </w:r>
      <w:r w:rsidR="001A5091" w:rsidRPr="001A5091">
        <w:rPr>
          <w:rFonts w:eastAsia="Arial" w:cs="Arial"/>
          <w:color w:val="000000" w:themeColor="text1"/>
          <w:szCs w:val="22"/>
        </w:rPr>
        <w:t xml:space="preserve"> expuesta a riesgos y amenazas que pueden provocar pérdidas materiales y económicas, daños en la imagen institucional, afectación en la confianza del público </w:t>
      </w:r>
      <w:r w:rsidR="00932DBC">
        <w:rPr>
          <w:rFonts w:eastAsia="Arial" w:cs="Arial"/>
          <w:color w:val="000000" w:themeColor="text1"/>
          <w:szCs w:val="22"/>
        </w:rPr>
        <w:t>e</w:t>
      </w:r>
      <w:r w:rsidR="001A5091" w:rsidRPr="001A5091">
        <w:rPr>
          <w:rFonts w:eastAsia="Arial" w:cs="Arial"/>
          <w:color w:val="000000" w:themeColor="text1"/>
          <w:szCs w:val="22"/>
        </w:rPr>
        <w:t xml:space="preserve"> infracciones legales </w:t>
      </w:r>
      <w:r w:rsidR="00932DBC">
        <w:rPr>
          <w:rFonts w:eastAsia="Arial" w:cs="Arial"/>
          <w:color w:val="000000" w:themeColor="text1"/>
          <w:szCs w:val="22"/>
        </w:rPr>
        <w:t>o</w:t>
      </w:r>
      <w:r w:rsidR="001A5091" w:rsidRPr="001A5091">
        <w:rPr>
          <w:rFonts w:eastAsia="Arial" w:cs="Arial"/>
          <w:color w:val="000000" w:themeColor="text1"/>
          <w:szCs w:val="22"/>
        </w:rPr>
        <w:t xml:space="preserve"> incumplimiento normativos regulatorios</w:t>
      </w:r>
      <w:r w:rsidR="00932DBC">
        <w:rPr>
          <w:rFonts w:eastAsia="Arial" w:cs="Arial"/>
          <w:color w:val="000000" w:themeColor="text1"/>
          <w:szCs w:val="22"/>
        </w:rPr>
        <w:t>.</w:t>
      </w:r>
      <w:r w:rsidR="00665C19">
        <w:rPr>
          <w:rFonts w:eastAsia="Arial" w:cs="Arial"/>
          <w:color w:val="000000" w:themeColor="text1"/>
          <w:szCs w:val="22"/>
        </w:rPr>
        <w:t xml:space="preserve"> </w:t>
      </w:r>
    </w:p>
    <w:p w14:paraId="7189C87F" w14:textId="77777777" w:rsidR="00CD44F6" w:rsidRDefault="00CD44F6" w:rsidP="00186BF3">
      <w:pPr>
        <w:rPr>
          <w:rFonts w:eastAsia="Arial" w:cs="Arial"/>
          <w:color w:val="000000" w:themeColor="text1"/>
          <w:szCs w:val="22"/>
        </w:rPr>
      </w:pPr>
    </w:p>
    <w:p w14:paraId="6D158D08" w14:textId="77777777" w:rsidR="00CD44F6" w:rsidRDefault="00665C19" w:rsidP="00186BF3">
      <w:pPr>
        <w:rPr>
          <w:rFonts w:eastAsia="Arial" w:cs="Arial"/>
          <w:color w:val="000000" w:themeColor="text1"/>
          <w:szCs w:val="22"/>
        </w:rPr>
      </w:pPr>
      <w:r>
        <w:rPr>
          <w:rFonts w:eastAsia="Arial" w:cs="Arial"/>
          <w:color w:val="000000" w:themeColor="text1"/>
          <w:szCs w:val="22"/>
        </w:rPr>
        <w:t>Menciona que en la SESAJ se ha</w:t>
      </w:r>
      <w:r w:rsidR="001A5091" w:rsidRPr="001A5091">
        <w:rPr>
          <w:rFonts w:eastAsia="Arial" w:cs="Arial"/>
          <w:color w:val="000000" w:themeColor="text1"/>
          <w:szCs w:val="22"/>
        </w:rPr>
        <w:t xml:space="preserve"> avanzado en </w:t>
      </w:r>
      <w:r>
        <w:rPr>
          <w:rFonts w:eastAsia="Arial" w:cs="Arial"/>
          <w:color w:val="000000" w:themeColor="text1"/>
          <w:szCs w:val="22"/>
        </w:rPr>
        <w:t xml:space="preserve">los </w:t>
      </w:r>
      <w:r w:rsidR="001A5091" w:rsidRPr="001A5091">
        <w:rPr>
          <w:rFonts w:eastAsia="Arial" w:cs="Arial"/>
          <w:color w:val="000000" w:themeColor="text1"/>
          <w:szCs w:val="22"/>
        </w:rPr>
        <w:t>acopios de información y</w:t>
      </w:r>
      <w:r w:rsidR="00CD44F6">
        <w:rPr>
          <w:rFonts w:eastAsia="Arial" w:cs="Arial"/>
          <w:color w:val="000000" w:themeColor="text1"/>
          <w:szCs w:val="22"/>
        </w:rPr>
        <w:t>,</w:t>
      </w:r>
      <w:r w:rsidR="001A5091" w:rsidRPr="001A5091">
        <w:rPr>
          <w:rFonts w:eastAsia="Arial" w:cs="Arial"/>
          <w:color w:val="000000" w:themeColor="text1"/>
          <w:szCs w:val="22"/>
        </w:rPr>
        <w:t xml:space="preserve"> con </w:t>
      </w:r>
      <w:r>
        <w:rPr>
          <w:rFonts w:eastAsia="Arial" w:cs="Arial"/>
          <w:color w:val="000000" w:themeColor="text1"/>
          <w:szCs w:val="22"/>
        </w:rPr>
        <w:t xml:space="preserve">relación a los </w:t>
      </w:r>
      <w:r w:rsidR="001A5091" w:rsidRPr="001A5091">
        <w:rPr>
          <w:rFonts w:eastAsia="Arial" w:cs="Arial"/>
          <w:color w:val="000000" w:themeColor="text1"/>
          <w:szCs w:val="22"/>
        </w:rPr>
        <w:t>programas de la Plataforma Digital Nacional, se requiere implementar un conjunto de prácticas orientadas a garantizar la confidencialidad, integridad y disponibilidad de los datos y de la información</w:t>
      </w:r>
      <w:r w:rsidR="006D443F">
        <w:rPr>
          <w:rFonts w:eastAsia="Arial" w:cs="Arial"/>
          <w:color w:val="000000" w:themeColor="text1"/>
          <w:szCs w:val="22"/>
        </w:rPr>
        <w:t xml:space="preserve">. </w:t>
      </w:r>
    </w:p>
    <w:p w14:paraId="4AD656AE" w14:textId="77777777" w:rsidR="00CD44F6" w:rsidRDefault="00CD44F6" w:rsidP="00186BF3">
      <w:pPr>
        <w:rPr>
          <w:rFonts w:eastAsia="Arial" w:cs="Arial"/>
          <w:color w:val="000000" w:themeColor="text1"/>
          <w:szCs w:val="22"/>
        </w:rPr>
      </w:pPr>
    </w:p>
    <w:p w14:paraId="6547506F" w14:textId="0E23F65D" w:rsidR="00D62E06" w:rsidRDefault="00CD44F6" w:rsidP="00186BF3">
      <w:pPr>
        <w:rPr>
          <w:rFonts w:eastAsia="Arial" w:cs="Arial"/>
          <w:color w:val="000000" w:themeColor="text1"/>
          <w:szCs w:val="22"/>
        </w:rPr>
      </w:pPr>
      <w:r>
        <w:rPr>
          <w:rFonts w:eastAsia="Arial" w:cs="Arial"/>
          <w:color w:val="000000" w:themeColor="text1"/>
          <w:szCs w:val="22"/>
        </w:rPr>
        <w:t>R</w:t>
      </w:r>
      <w:r w:rsidR="006D443F">
        <w:rPr>
          <w:rFonts w:eastAsia="Arial" w:cs="Arial"/>
          <w:color w:val="000000" w:themeColor="text1"/>
          <w:szCs w:val="22"/>
        </w:rPr>
        <w:t>ecuerda que como Secretaría</w:t>
      </w:r>
      <w:r w:rsidR="001A5091" w:rsidRPr="001A5091">
        <w:rPr>
          <w:rFonts w:eastAsia="Arial" w:cs="Arial"/>
          <w:color w:val="000000" w:themeColor="text1"/>
          <w:szCs w:val="22"/>
        </w:rPr>
        <w:t xml:space="preserve"> </w:t>
      </w:r>
      <w:r w:rsidR="006D443F">
        <w:rPr>
          <w:rFonts w:eastAsia="Arial" w:cs="Arial"/>
          <w:color w:val="000000" w:themeColor="text1"/>
          <w:szCs w:val="22"/>
        </w:rPr>
        <w:t xml:space="preserve">se tiene </w:t>
      </w:r>
      <w:r w:rsidR="001F7A52">
        <w:rPr>
          <w:rFonts w:eastAsia="Arial" w:cs="Arial"/>
          <w:color w:val="000000" w:themeColor="text1"/>
          <w:szCs w:val="22"/>
        </w:rPr>
        <w:t xml:space="preserve">la </w:t>
      </w:r>
      <w:r w:rsidR="001A5091" w:rsidRPr="001A5091">
        <w:rPr>
          <w:rFonts w:eastAsia="Arial" w:cs="Arial"/>
          <w:color w:val="000000" w:themeColor="text1"/>
          <w:szCs w:val="22"/>
        </w:rPr>
        <w:t>obligación de darles acceso irrestricto a</w:t>
      </w:r>
      <w:r w:rsidR="001F7A52">
        <w:rPr>
          <w:rFonts w:eastAsia="Arial" w:cs="Arial"/>
          <w:color w:val="000000" w:themeColor="text1"/>
          <w:szCs w:val="22"/>
        </w:rPr>
        <w:t xml:space="preserve">l Órgano de Gobierno </w:t>
      </w:r>
      <w:r w:rsidR="001A5091" w:rsidRPr="001A5091">
        <w:rPr>
          <w:rFonts w:eastAsia="Arial" w:cs="Arial"/>
          <w:color w:val="000000" w:themeColor="text1"/>
          <w:szCs w:val="22"/>
        </w:rPr>
        <w:t>y la Comisión Ejecutiva</w:t>
      </w:r>
      <w:r w:rsidR="001F7A52">
        <w:rPr>
          <w:rFonts w:eastAsia="Arial" w:cs="Arial"/>
          <w:color w:val="000000" w:themeColor="text1"/>
          <w:szCs w:val="22"/>
        </w:rPr>
        <w:t xml:space="preserve"> de la </w:t>
      </w:r>
      <w:r w:rsidR="001A5091" w:rsidRPr="001A5091">
        <w:rPr>
          <w:rFonts w:eastAsia="Arial" w:cs="Arial"/>
          <w:color w:val="000000" w:themeColor="text1"/>
          <w:szCs w:val="22"/>
        </w:rPr>
        <w:t>información que se vaya generando o almacenando en la Secretaría Ejecutiva, p</w:t>
      </w:r>
      <w:r w:rsidR="004B101A">
        <w:rPr>
          <w:rFonts w:eastAsia="Arial" w:cs="Arial"/>
          <w:color w:val="000000" w:themeColor="text1"/>
          <w:szCs w:val="22"/>
        </w:rPr>
        <w:t xml:space="preserve">or lo que </w:t>
      </w:r>
      <w:r w:rsidR="001A5091" w:rsidRPr="001A5091">
        <w:rPr>
          <w:rFonts w:eastAsia="Arial" w:cs="Arial"/>
          <w:color w:val="000000" w:themeColor="text1"/>
          <w:szCs w:val="22"/>
        </w:rPr>
        <w:t>es necesario tener una política de la información como un elemento fundamental de lo que ser</w:t>
      </w:r>
      <w:r w:rsidR="00D62E06">
        <w:rPr>
          <w:rFonts w:eastAsia="Arial" w:cs="Arial"/>
          <w:color w:val="000000" w:themeColor="text1"/>
          <w:szCs w:val="22"/>
        </w:rPr>
        <w:t xml:space="preserve">á </w:t>
      </w:r>
      <w:r w:rsidR="001A5091" w:rsidRPr="001A5091">
        <w:rPr>
          <w:rFonts w:eastAsia="Arial" w:cs="Arial"/>
          <w:color w:val="000000" w:themeColor="text1"/>
          <w:szCs w:val="22"/>
        </w:rPr>
        <w:t xml:space="preserve">todo un sistema de gestión de la seguridad de la información que </w:t>
      </w:r>
      <w:r w:rsidR="00D62E06">
        <w:rPr>
          <w:rFonts w:eastAsia="Arial" w:cs="Arial"/>
          <w:color w:val="000000" w:themeColor="text1"/>
          <w:szCs w:val="22"/>
        </w:rPr>
        <w:t xml:space="preserve">se desarrollará. </w:t>
      </w:r>
    </w:p>
    <w:p w14:paraId="31728B18" w14:textId="77777777" w:rsidR="00D62E06" w:rsidRDefault="00D62E06" w:rsidP="00186BF3">
      <w:pPr>
        <w:rPr>
          <w:rFonts w:eastAsia="Arial" w:cs="Arial"/>
          <w:color w:val="000000" w:themeColor="text1"/>
          <w:szCs w:val="22"/>
        </w:rPr>
      </w:pPr>
    </w:p>
    <w:p w14:paraId="110726A3" w14:textId="2A567729" w:rsidR="00AA05C4" w:rsidRDefault="00D62E06" w:rsidP="00186BF3">
      <w:pPr>
        <w:rPr>
          <w:rFonts w:eastAsia="Arial" w:cs="Arial"/>
          <w:color w:val="000000" w:themeColor="text1"/>
          <w:szCs w:val="22"/>
        </w:rPr>
      </w:pPr>
      <w:r>
        <w:rPr>
          <w:rFonts w:eastAsia="Arial" w:cs="Arial"/>
          <w:color w:val="000000" w:themeColor="text1"/>
          <w:szCs w:val="22"/>
        </w:rPr>
        <w:t xml:space="preserve">La </w:t>
      </w:r>
      <w:r w:rsidR="000338E4">
        <w:rPr>
          <w:rFonts w:eastAsia="Arial" w:cs="Arial"/>
          <w:color w:val="000000" w:themeColor="text1"/>
          <w:szCs w:val="22"/>
        </w:rPr>
        <w:t>Secretaria</w:t>
      </w:r>
      <w:r>
        <w:rPr>
          <w:rFonts w:eastAsia="Arial" w:cs="Arial"/>
          <w:color w:val="000000" w:themeColor="text1"/>
          <w:szCs w:val="22"/>
        </w:rPr>
        <w:t xml:space="preserve"> </w:t>
      </w:r>
      <w:r w:rsidR="00904E41">
        <w:rPr>
          <w:rFonts w:eastAsia="Arial" w:cs="Arial"/>
          <w:color w:val="000000" w:themeColor="text1"/>
          <w:szCs w:val="22"/>
        </w:rPr>
        <w:t>Técnica menciona que dicha política</w:t>
      </w:r>
      <w:r w:rsidR="00C707BF">
        <w:rPr>
          <w:rFonts w:eastAsia="Arial" w:cs="Arial"/>
          <w:color w:val="000000" w:themeColor="text1"/>
          <w:szCs w:val="22"/>
        </w:rPr>
        <w:t xml:space="preserve"> es un </w:t>
      </w:r>
      <w:r w:rsidR="001A5091" w:rsidRPr="001A5091">
        <w:rPr>
          <w:rFonts w:eastAsia="Arial" w:cs="Arial"/>
          <w:color w:val="000000" w:themeColor="text1"/>
          <w:szCs w:val="22"/>
        </w:rPr>
        <w:t>documento para conocimiento</w:t>
      </w:r>
      <w:r w:rsidR="00EF1690">
        <w:rPr>
          <w:rFonts w:eastAsia="Arial" w:cs="Arial"/>
          <w:color w:val="000000" w:themeColor="text1"/>
          <w:szCs w:val="22"/>
        </w:rPr>
        <w:t>,</w:t>
      </w:r>
      <w:r w:rsidR="001A5091" w:rsidRPr="001A5091">
        <w:rPr>
          <w:rFonts w:eastAsia="Arial" w:cs="Arial"/>
          <w:color w:val="000000" w:themeColor="text1"/>
          <w:szCs w:val="22"/>
        </w:rPr>
        <w:t xml:space="preserve"> al ser una normativa interna</w:t>
      </w:r>
      <w:r w:rsidR="00C707BF">
        <w:rPr>
          <w:rFonts w:eastAsia="Arial" w:cs="Arial"/>
          <w:color w:val="000000" w:themeColor="text1"/>
          <w:szCs w:val="22"/>
        </w:rPr>
        <w:t xml:space="preserve">, y </w:t>
      </w:r>
      <w:r w:rsidR="0033063C">
        <w:rPr>
          <w:rFonts w:eastAsia="Arial" w:cs="Arial"/>
          <w:color w:val="000000" w:themeColor="text1"/>
          <w:szCs w:val="22"/>
        </w:rPr>
        <w:t>consulta si existe alguna duda o comentario.</w:t>
      </w:r>
      <w:r w:rsidR="001A5091" w:rsidRPr="001A5091">
        <w:rPr>
          <w:rFonts w:eastAsia="Arial" w:cs="Arial"/>
          <w:color w:val="000000" w:themeColor="text1"/>
          <w:szCs w:val="22"/>
        </w:rPr>
        <w:t xml:space="preserve">  </w:t>
      </w:r>
    </w:p>
    <w:p w14:paraId="7BDAB947" w14:textId="77777777" w:rsidR="00AA05C4" w:rsidRDefault="00AA05C4" w:rsidP="00186BF3">
      <w:pPr>
        <w:rPr>
          <w:rFonts w:eastAsia="Arial" w:cs="Arial"/>
          <w:color w:val="000000" w:themeColor="text1"/>
          <w:szCs w:val="22"/>
        </w:rPr>
      </w:pPr>
    </w:p>
    <w:p w14:paraId="0AA77097" w14:textId="522627AD" w:rsidR="00186BF3" w:rsidRDefault="000338E4" w:rsidP="00186BF3">
      <w:pPr>
        <w:rPr>
          <w:rFonts w:eastAsia="Arial" w:cs="Arial"/>
          <w:color w:val="000000" w:themeColor="text1"/>
          <w:szCs w:val="22"/>
        </w:rPr>
      </w:pPr>
      <w:r>
        <w:rPr>
          <w:rFonts w:eastAsia="Arial" w:cs="Arial"/>
          <w:color w:val="000000" w:themeColor="text1"/>
          <w:szCs w:val="22"/>
        </w:rPr>
        <w:t xml:space="preserve">La </w:t>
      </w:r>
      <w:proofErr w:type="gramStart"/>
      <w:r>
        <w:rPr>
          <w:rFonts w:eastAsia="Arial" w:cs="Arial"/>
          <w:color w:val="000000" w:themeColor="text1"/>
          <w:szCs w:val="22"/>
        </w:rPr>
        <w:t>Presidenta</w:t>
      </w:r>
      <w:proofErr w:type="gramEnd"/>
      <w:r>
        <w:rPr>
          <w:rFonts w:eastAsia="Arial" w:cs="Arial"/>
          <w:color w:val="000000" w:themeColor="text1"/>
          <w:szCs w:val="22"/>
        </w:rPr>
        <w:t xml:space="preserve"> del Órgano de Gobierno </w:t>
      </w:r>
      <w:r w:rsidR="00C71910">
        <w:rPr>
          <w:rFonts w:eastAsia="Arial" w:cs="Arial"/>
          <w:color w:val="000000" w:themeColor="text1"/>
          <w:szCs w:val="22"/>
        </w:rPr>
        <w:t>menciona que había solicitado un análisis al respecto</w:t>
      </w:r>
      <w:r w:rsidR="004E73CD">
        <w:rPr>
          <w:rFonts w:eastAsia="Arial" w:cs="Arial"/>
          <w:color w:val="000000" w:themeColor="text1"/>
          <w:szCs w:val="22"/>
        </w:rPr>
        <w:t xml:space="preserve">, el cual atiende </w:t>
      </w:r>
      <w:r w:rsidR="003D43A6">
        <w:rPr>
          <w:rFonts w:eastAsia="Arial" w:cs="Arial"/>
          <w:color w:val="000000" w:themeColor="text1"/>
          <w:szCs w:val="22"/>
        </w:rPr>
        <w:t xml:space="preserve">a lo que establece el EOSE. </w:t>
      </w:r>
      <w:r w:rsidR="003857D4">
        <w:rPr>
          <w:rFonts w:eastAsia="Arial" w:cs="Arial"/>
          <w:color w:val="000000" w:themeColor="text1"/>
          <w:szCs w:val="22"/>
        </w:rPr>
        <w:t xml:space="preserve">La Secretaria Técnica </w:t>
      </w:r>
      <w:r w:rsidR="00C812E0">
        <w:rPr>
          <w:rFonts w:eastAsia="Arial" w:cs="Arial"/>
          <w:color w:val="000000" w:themeColor="text1"/>
          <w:szCs w:val="22"/>
        </w:rPr>
        <w:t xml:space="preserve">destaca </w:t>
      </w:r>
      <w:proofErr w:type="gramStart"/>
      <w:r w:rsidR="00C812E0">
        <w:rPr>
          <w:rFonts w:eastAsia="Arial" w:cs="Arial"/>
          <w:color w:val="000000" w:themeColor="text1"/>
          <w:szCs w:val="22"/>
        </w:rPr>
        <w:t>que</w:t>
      </w:r>
      <w:proofErr w:type="gramEnd"/>
      <w:r w:rsidR="00C812E0">
        <w:rPr>
          <w:rFonts w:eastAsia="Arial" w:cs="Arial"/>
          <w:color w:val="000000" w:themeColor="text1"/>
          <w:szCs w:val="22"/>
        </w:rPr>
        <w:t xml:space="preserve"> una vez puesto del conocimiento del Órgano de Gobierno, la SESAJ debe publicar dicha normativa para entrar en vigor</w:t>
      </w:r>
      <w:r w:rsidR="004630E4">
        <w:rPr>
          <w:rFonts w:eastAsia="Arial" w:cs="Arial"/>
          <w:color w:val="000000" w:themeColor="text1"/>
          <w:szCs w:val="22"/>
        </w:rPr>
        <w:t xml:space="preserve"> para el personal y el quehacer institucional. </w:t>
      </w:r>
    </w:p>
    <w:p w14:paraId="56F02F05" w14:textId="77777777" w:rsidR="00C812E0" w:rsidRDefault="00C812E0" w:rsidP="00186BF3">
      <w:pPr>
        <w:rPr>
          <w:rFonts w:eastAsia="Arial" w:cs="Arial"/>
          <w:color w:val="000000" w:themeColor="text1"/>
          <w:szCs w:val="22"/>
        </w:rPr>
      </w:pPr>
    </w:p>
    <w:p w14:paraId="588373B1" w14:textId="77777777" w:rsidR="005D5848" w:rsidRDefault="00882094" w:rsidP="00186BF3">
      <w:pPr>
        <w:rPr>
          <w:rFonts w:eastAsia="Arial" w:cs="Arial"/>
          <w:color w:val="000000" w:themeColor="text1"/>
          <w:szCs w:val="22"/>
        </w:rPr>
      </w:pPr>
      <w:r>
        <w:rPr>
          <w:rFonts w:eastAsia="Arial" w:cs="Arial"/>
          <w:color w:val="000000" w:themeColor="text1"/>
          <w:szCs w:val="22"/>
        </w:rPr>
        <w:t xml:space="preserve">La </w:t>
      </w:r>
      <w:proofErr w:type="gramStart"/>
      <w:r>
        <w:rPr>
          <w:rFonts w:eastAsia="Arial" w:cs="Arial"/>
          <w:color w:val="000000" w:themeColor="text1"/>
          <w:szCs w:val="22"/>
        </w:rPr>
        <w:t>Presidenta</w:t>
      </w:r>
      <w:proofErr w:type="gramEnd"/>
      <w:r>
        <w:rPr>
          <w:rFonts w:eastAsia="Arial" w:cs="Arial"/>
          <w:color w:val="000000" w:themeColor="text1"/>
          <w:szCs w:val="22"/>
        </w:rPr>
        <w:t xml:space="preserve"> del ITEI </w:t>
      </w:r>
      <w:r w:rsidR="00CD42B0">
        <w:rPr>
          <w:rFonts w:eastAsia="Arial" w:cs="Arial"/>
          <w:color w:val="000000" w:themeColor="text1"/>
          <w:szCs w:val="22"/>
        </w:rPr>
        <w:t xml:space="preserve">sugiere que se tome en consideración </w:t>
      </w:r>
      <w:r w:rsidR="00271EC6" w:rsidRPr="00271EC6">
        <w:rPr>
          <w:rFonts w:eastAsia="Arial" w:cs="Arial"/>
          <w:color w:val="000000" w:themeColor="text1"/>
          <w:szCs w:val="22"/>
        </w:rPr>
        <w:t xml:space="preserve">la Ley de Protección de Datos Personales, </w:t>
      </w:r>
      <w:r w:rsidR="003A7A59">
        <w:rPr>
          <w:rFonts w:eastAsia="Arial" w:cs="Arial"/>
          <w:color w:val="000000" w:themeColor="text1"/>
          <w:szCs w:val="22"/>
        </w:rPr>
        <w:t>ya</w:t>
      </w:r>
      <w:r w:rsidR="00271EC6" w:rsidRPr="00271EC6">
        <w:rPr>
          <w:rFonts w:eastAsia="Arial" w:cs="Arial"/>
          <w:color w:val="000000" w:themeColor="text1"/>
          <w:szCs w:val="22"/>
        </w:rPr>
        <w:t xml:space="preserve"> que gran parte de la información </w:t>
      </w:r>
      <w:r w:rsidR="003B740A">
        <w:rPr>
          <w:rFonts w:eastAsia="Arial" w:cs="Arial"/>
          <w:color w:val="000000" w:themeColor="text1"/>
          <w:szCs w:val="22"/>
        </w:rPr>
        <w:t>tiene que ver con</w:t>
      </w:r>
      <w:r w:rsidR="00271EC6" w:rsidRPr="00271EC6">
        <w:rPr>
          <w:rFonts w:eastAsia="Arial" w:cs="Arial"/>
          <w:color w:val="000000" w:themeColor="text1"/>
          <w:szCs w:val="22"/>
        </w:rPr>
        <w:t xml:space="preserve"> el tratamiento de información confidencial</w:t>
      </w:r>
      <w:r w:rsidR="00EF1690">
        <w:rPr>
          <w:rFonts w:eastAsia="Arial" w:cs="Arial"/>
          <w:color w:val="000000" w:themeColor="text1"/>
          <w:szCs w:val="22"/>
        </w:rPr>
        <w:t>.</w:t>
      </w:r>
      <w:r w:rsidR="00307E33">
        <w:rPr>
          <w:rFonts w:eastAsia="Arial" w:cs="Arial"/>
          <w:color w:val="000000" w:themeColor="text1"/>
          <w:szCs w:val="22"/>
        </w:rPr>
        <w:t xml:space="preserve"> Por otro lado, </w:t>
      </w:r>
      <w:r w:rsidR="00271EC6" w:rsidRPr="00271EC6">
        <w:rPr>
          <w:rFonts w:eastAsia="Arial" w:cs="Arial"/>
          <w:color w:val="000000" w:themeColor="text1"/>
          <w:szCs w:val="22"/>
        </w:rPr>
        <w:t>manejar el tema de que la generalidad de la información es de libre acceso y la excepción es la que se protege a través de las políticas de seguridad</w:t>
      </w:r>
      <w:r w:rsidR="00307E33">
        <w:rPr>
          <w:rFonts w:eastAsia="Arial" w:cs="Arial"/>
          <w:color w:val="000000" w:themeColor="text1"/>
          <w:szCs w:val="22"/>
        </w:rPr>
        <w:t xml:space="preserve">. </w:t>
      </w:r>
    </w:p>
    <w:p w14:paraId="2A06F2E1" w14:textId="77777777" w:rsidR="005D5848" w:rsidRDefault="005D5848" w:rsidP="00186BF3">
      <w:pPr>
        <w:rPr>
          <w:rFonts w:eastAsia="Arial" w:cs="Arial"/>
          <w:color w:val="000000" w:themeColor="text1"/>
          <w:szCs w:val="22"/>
        </w:rPr>
      </w:pPr>
    </w:p>
    <w:p w14:paraId="6CC9CFAC" w14:textId="544FA708" w:rsidR="006546EF" w:rsidRDefault="00307E33" w:rsidP="00186BF3">
      <w:pPr>
        <w:rPr>
          <w:rFonts w:eastAsia="Arial" w:cs="Arial"/>
          <w:color w:val="000000" w:themeColor="text1"/>
          <w:szCs w:val="22"/>
        </w:rPr>
      </w:pPr>
      <w:r>
        <w:rPr>
          <w:rFonts w:eastAsia="Arial" w:cs="Arial"/>
          <w:color w:val="000000" w:themeColor="text1"/>
          <w:szCs w:val="22"/>
        </w:rPr>
        <w:t>Considera</w:t>
      </w:r>
      <w:r w:rsidR="00271EC6" w:rsidRPr="00271EC6">
        <w:rPr>
          <w:rFonts w:eastAsia="Arial" w:cs="Arial"/>
          <w:color w:val="000000" w:themeColor="text1"/>
          <w:szCs w:val="22"/>
        </w:rPr>
        <w:t xml:space="preserve"> conveniente acercarse al ITEI, porque los sistemas del manejo o del tratamiento de seguridad de información tienen que llevar un dictamen por parte de</w:t>
      </w:r>
      <w:r w:rsidR="005D5848">
        <w:rPr>
          <w:rFonts w:eastAsia="Arial" w:cs="Arial"/>
          <w:color w:val="000000" w:themeColor="text1"/>
          <w:szCs w:val="22"/>
        </w:rPr>
        <w:t xml:space="preserve"> dicho órgano</w:t>
      </w:r>
      <w:r w:rsidR="005B5FF9">
        <w:rPr>
          <w:rFonts w:eastAsia="Arial" w:cs="Arial"/>
          <w:color w:val="000000" w:themeColor="text1"/>
          <w:szCs w:val="22"/>
        </w:rPr>
        <w:t xml:space="preserve"> garante</w:t>
      </w:r>
      <w:r w:rsidR="00271EC6" w:rsidRPr="00271EC6">
        <w:rPr>
          <w:rFonts w:eastAsia="Arial" w:cs="Arial"/>
          <w:color w:val="000000" w:themeColor="text1"/>
          <w:szCs w:val="22"/>
        </w:rPr>
        <w:t xml:space="preserve">, ya hablando de la sistematización de la información. </w:t>
      </w:r>
    </w:p>
    <w:p w14:paraId="0F894D7C" w14:textId="77777777" w:rsidR="006546EF" w:rsidRDefault="006546EF" w:rsidP="00186BF3">
      <w:pPr>
        <w:rPr>
          <w:rFonts w:eastAsia="Arial" w:cs="Arial"/>
          <w:color w:val="000000" w:themeColor="text1"/>
          <w:szCs w:val="22"/>
        </w:rPr>
      </w:pPr>
    </w:p>
    <w:p w14:paraId="0AA77098" w14:textId="46FBC44F" w:rsidR="00186BF3" w:rsidRDefault="006546EF" w:rsidP="00186BF3">
      <w:pPr>
        <w:rPr>
          <w:rFonts w:eastAsia="Arial" w:cs="Arial"/>
          <w:color w:val="000000" w:themeColor="text1"/>
          <w:szCs w:val="22"/>
        </w:rPr>
      </w:pPr>
      <w:r>
        <w:rPr>
          <w:rFonts w:eastAsia="Arial" w:cs="Arial"/>
          <w:color w:val="000000" w:themeColor="text1"/>
          <w:szCs w:val="22"/>
        </w:rPr>
        <w:t xml:space="preserve">La </w:t>
      </w:r>
      <w:proofErr w:type="gramStart"/>
      <w:r>
        <w:rPr>
          <w:rFonts w:eastAsia="Arial" w:cs="Arial"/>
          <w:color w:val="000000" w:themeColor="text1"/>
          <w:szCs w:val="22"/>
        </w:rPr>
        <w:t>Presidenta</w:t>
      </w:r>
      <w:proofErr w:type="gramEnd"/>
      <w:r>
        <w:rPr>
          <w:rFonts w:eastAsia="Arial" w:cs="Arial"/>
          <w:color w:val="000000" w:themeColor="text1"/>
          <w:szCs w:val="22"/>
        </w:rPr>
        <w:t xml:space="preserve"> del </w:t>
      </w:r>
      <w:r w:rsidR="005D5848">
        <w:rPr>
          <w:rFonts w:eastAsia="Arial" w:cs="Arial"/>
          <w:color w:val="000000" w:themeColor="text1"/>
          <w:szCs w:val="22"/>
        </w:rPr>
        <w:t>instituto</w:t>
      </w:r>
      <w:r>
        <w:rPr>
          <w:rFonts w:eastAsia="Arial" w:cs="Arial"/>
          <w:color w:val="000000" w:themeColor="text1"/>
          <w:szCs w:val="22"/>
        </w:rPr>
        <w:t xml:space="preserve"> resalta que si bien por el momento es </w:t>
      </w:r>
      <w:r w:rsidR="00271EC6" w:rsidRPr="00271EC6">
        <w:rPr>
          <w:rFonts w:eastAsia="Arial" w:cs="Arial"/>
          <w:color w:val="000000" w:themeColor="text1"/>
          <w:szCs w:val="22"/>
        </w:rPr>
        <w:t xml:space="preserve">una política, </w:t>
      </w:r>
      <w:r>
        <w:rPr>
          <w:rFonts w:eastAsia="Arial" w:cs="Arial"/>
          <w:color w:val="000000" w:themeColor="text1"/>
          <w:szCs w:val="22"/>
        </w:rPr>
        <w:t>posteriormente</w:t>
      </w:r>
      <w:r w:rsidR="00271EC6" w:rsidRPr="00271EC6">
        <w:rPr>
          <w:rFonts w:eastAsia="Arial" w:cs="Arial"/>
          <w:color w:val="000000" w:themeColor="text1"/>
          <w:szCs w:val="22"/>
        </w:rPr>
        <w:t xml:space="preserve"> se va a materializar en un sistema de seguridad de información y</w:t>
      </w:r>
      <w:r w:rsidR="005D5848">
        <w:rPr>
          <w:rFonts w:eastAsia="Arial" w:cs="Arial"/>
          <w:color w:val="000000" w:themeColor="text1"/>
          <w:szCs w:val="22"/>
        </w:rPr>
        <w:t>,</w:t>
      </w:r>
      <w:r w:rsidR="00271EC6" w:rsidRPr="00271EC6">
        <w:rPr>
          <w:rFonts w:eastAsia="Arial" w:cs="Arial"/>
          <w:color w:val="000000" w:themeColor="text1"/>
          <w:szCs w:val="22"/>
        </w:rPr>
        <w:t xml:space="preserve"> por lo tanto</w:t>
      </w:r>
      <w:r w:rsidR="005D5848">
        <w:rPr>
          <w:rFonts w:eastAsia="Arial" w:cs="Arial"/>
          <w:color w:val="000000" w:themeColor="text1"/>
          <w:szCs w:val="22"/>
        </w:rPr>
        <w:t>,</w:t>
      </w:r>
      <w:r w:rsidR="00271EC6" w:rsidRPr="00271EC6">
        <w:rPr>
          <w:rFonts w:eastAsia="Arial" w:cs="Arial"/>
          <w:color w:val="000000" w:themeColor="text1"/>
          <w:szCs w:val="22"/>
        </w:rPr>
        <w:t xml:space="preserve"> estos </w:t>
      </w:r>
      <w:r w:rsidR="00271EC6" w:rsidRPr="00271EC6">
        <w:rPr>
          <w:rFonts w:eastAsia="Arial" w:cs="Arial"/>
          <w:color w:val="000000" w:themeColor="text1"/>
          <w:szCs w:val="22"/>
        </w:rPr>
        <w:lastRenderedPageBreak/>
        <w:t xml:space="preserve">sistemas </w:t>
      </w:r>
      <w:r>
        <w:rPr>
          <w:rFonts w:eastAsia="Arial" w:cs="Arial"/>
          <w:color w:val="000000" w:themeColor="text1"/>
          <w:szCs w:val="22"/>
        </w:rPr>
        <w:t>deben</w:t>
      </w:r>
      <w:r w:rsidR="00271EC6" w:rsidRPr="00271EC6">
        <w:rPr>
          <w:rFonts w:eastAsia="Arial" w:cs="Arial"/>
          <w:color w:val="000000" w:themeColor="text1"/>
          <w:szCs w:val="22"/>
        </w:rPr>
        <w:t xml:space="preserve"> traer una validez por parte del ITEI, </w:t>
      </w:r>
      <w:r>
        <w:rPr>
          <w:rFonts w:eastAsia="Arial" w:cs="Arial"/>
          <w:color w:val="000000" w:themeColor="text1"/>
          <w:szCs w:val="22"/>
        </w:rPr>
        <w:t>por lo que sugiere que</w:t>
      </w:r>
      <w:r w:rsidR="00271EC6" w:rsidRPr="00271EC6">
        <w:rPr>
          <w:rFonts w:eastAsia="Arial" w:cs="Arial"/>
          <w:color w:val="000000" w:themeColor="text1"/>
          <w:szCs w:val="22"/>
        </w:rPr>
        <w:t xml:space="preserve"> </w:t>
      </w:r>
      <w:r w:rsidR="005D5848">
        <w:rPr>
          <w:rFonts w:eastAsia="Arial" w:cs="Arial"/>
          <w:color w:val="000000" w:themeColor="text1"/>
          <w:szCs w:val="22"/>
        </w:rPr>
        <w:t xml:space="preserve">el </w:t>
      </w:r>
      <w:r w:rsidR="00271EC6" w:rsidRPr="00271EC6">
        <w:rPr>
          <w:rFonts w:eastAsia="Arial" w:cs="Arial"/>
          <w:color w:val="000000" w:themeColor="text1"/>
          <w:szCs w:val="22"/>
        </w:rPr>
        <w:t>área técnica correspondiente</w:t>
      </w:r>
      <w:r w:rsidR="002C6B5B">
        <w:rPr>
          <w:rFonts w:eastAsia="Arial" w:cs="Arial"/>
          <w:color w:val="000000" w:themeColor="text1"/>
          <w:szCs w:val="22"/>
        </w:rPr>
        <w:t xml:space="preserve"> se acerque a</w:t>
      </w:r>
      <w:r w:rsidR="005D5848">
        <w:rPr>
          <w:rFonts w:eastAsia="Arial" w:cs="Arial"/>
          <w:color w:val="000000" w:themeColor="text1"/>
          <w:szCs w:val="22"/>
        </w:rPr>
        <w:t xml:space="preserve"> este</w:t>
      </w:r>
      <w:r w:rsidR="002C6B5B">
        <w:rPr>
          <w:rFonts w:eastAsia="Arial" w:cs="Arial"/>
          <w:color w:val="000000" w:themeColor="text1"/>
          <w:szCs w:val="22"/>
        </w:rPr>
        <w:t xml:space="preserve">. </w:t>
      </w:r>
    </w:p>
    <w:p w14:paraId="0AA77099" w14:textId="652D8C1F" w:rsidR="00186BF3" w:rsidRDefault="00186BF3" w:rsidP="00186BF3">
      <w:pPr>
        <w:rPr>
          <w:rFonts w:eastAsia="Arial" w:cs="Arial"/>
          <w:color w:val="000000" w:themeColor="text1"/>
          <w:szCs w:val="22"/>
        </w:rPr>
      </w:pPr>
    </w:p>
    <w:p w14:paraId="1F655B2E" w14:textId="3595FD79" w:rsidR="00FD2CBF" w:rsidRDefault="00FD2CBF" w:rsidP="00186BF3">
      <w:pPr>
        <w:rPr>
          <w:rFonts w:eastAsia="Arial" w:cs="Arial"/>
          <w:color w:val="000000" w:themeColor="text1"/>
          <w:szCs w:val="22"/>
        </w:rPr>
      </w:pPr>
      <w:r>
        <w:rPr>
          <w:rFonts w:eastAsia="Arial" w:cs="Arial"/>
          <w:color w:val="000000" w:themeColor="text1"/>
          <w:szCs w:val="22"/>
        </w:rPr>
        <w:t xml:space="preserve">La Secretaria Técnica agradece las observaciones y responde que </w:t>
      </w:r>
      <w:r w:rsidR="000C02BA">
        <w:rPr>
          <w:rFonts w:eastAsia="Arial" w:cs="Arial"/>
          <w:color w:val="000000" w:themeColor="text1"/>
          <w:szCs w:val="22"/>
        </w:rPr>
        <w:t xml:space="preserve">son diversas unidades administrativas las que están desarrollando el tema, </w:t>
      </w:r>
      <w:r w:rsidR="008D7178">
        <w:rPr>
          <w:rFonts w:eastAsia="Arial" w:cs="Arial"/>
          <w:color w:val="000000" w:themeColor="text1"/>
          <w:szCs w:val="22"/>
        </w:rPr>
        <w:t>para en un futuro construir un sistema, por lo que considera importante contar con los fundament</w:t>
      </w:r>
      <w:r w:rsidR="005D5848">
        <w:rPr>
          <w:rFonts w:eastAsia="Arial" w:cs="Arial"/>
          <w:color w:val="000000" w:themeColor="text1"/>
          <w:szCs w:val="22"/>
        </w:rPr>
        <w:t>o</w:t>
      </w:r>
      <w:r w:rsidR="008D7178">
        <w:rPr>
          <w:rFonts w:eastAsia="Arial" w:cs="Arial"/>
          <w:color w:val="000000" w:themeColor="text1"/>
          <w:szCs w:val="22"/>
        </w:rPr>
        <w:t xml:space="preserve">s y consideraciones que </w:t>
      </w:r>
      <w:r w:rsidR="005D5848">
        <w:rPr>
          <w:rFonts w:eastAsia="Arial" w:cs="Arial"/>
          <w:color w:val="000000" w:themeColor="text1"/>
          <w:szCs w:val="22"/>
        </w:rPr>
        <w:t>estime</w:t>
      </w:r>
      <w:r w:rsidR="008D7178">
        <w:rPr>
          <w:rFonts w:eastAsia="Arial" w:cs="Arial"/>
          <w:color w:val="000000" w:themeColor="text1"/>
          <w:szCs w:val="22"/>
        </w:rPr>
        <w:t xml:space="preserve"> pertinente el ITEI. </w:t>
      </w:r>
    </w:p>
    <w:p w14:paraId="3BC587A8" w14:textId="77777777" w:rsidR="008D7178" w:rsidRDefault="008D7178" w:rsidP="00186BF3">
      <w:pPr>
        <w:rPr>
          <w:rFonts w:eastAsia="Arial" w:cs="Arial"/>
          <w:color w:val="000000" w:themeColor="text1"/>
          <w:szCs w:val="22"/>
        </w:rPr>
      </w:pPr>
    </w:p>
    <w:p w14:paraId="0AA7709B" w14:textId="1800309B" w:rsidR="00186BF3" w:rsidRPr="001D70CE" w:rsidRDefault="00186BF3" w:rsidP="001D70CE">
      <w:pPr>
        <w:rPr>
          <w:rFonts w:eastAsia="Arial" w:cs="Arial"/>
          <w:color w:val="000000" w:themeColor="text1"/>
          <w:szCs w:val="22"/>
        </w:rPr>
      </w:pPr>
      <w:bookmarkStart w:id="2" w:name="_Hlk52481982"/>
      <w:r w:rsidRPr="00CF265B">
        <w:rPr>
          <w:rFonts w:eastAsia="Arial" w:cs="Arial"/>
          <w:color w:val="000000" w:themeColor="text1"/>
          <w:szCs w:val="22"/>
        </w:rPr>
        <w:t xml:space="preserve">La </w:t>
      </w:r>
      <w:proofErr w:type="gramStart"/>
      <w:r w:rsidRPr="00CF265B">
        <w:rPr>
          <w:rFonts w:eastAsia="Arial" w:cs="Arial"/>
          <w:color w:val="000000" w:themeColor="text1"/>
          <w:szCs w:val="22"/>
        </w:rPr>
        <w:t>Presidenta</w:t>
      </w:r>
      <w:proofErr w:type="gramEnd"/>
      <w:r w:rsidRPr="00CF265B">
        <w:rPr>
          <w:rFonts w:eastAsia="Arial" w:cs="Arial"/>
          <w:color w:val="000000" w:themeColor="text1"/>
          <w:szCs w:val="22"/>
        </w:rPr>
        <w:t xml:space="preserve"> del Órgano de Gobierno</w:t>
      </w:r>
      <w:r w:rsidR="008D7178">
        <w:rPr>
          <w:rFonts w:eastAsia="Arial" w:cs="Arial"/>
          <w:color w:val="000000" w:themeColor="text1"/>
          <w:szCs w:val="22"/>
        </w:rPr>
        <w:t xml:space="preserve"> </w:t>
      </w:r>
      <w:r w:rsidR="005D5848">
        <w:rPr>
          <w:rFonts w:eastAsia="Arial" w:cs="Arial"/>
          <w:color w:val="000000" w:themeColor="text1"/>
          <w:szCs w:val="22"/>
        </w:rPr>
        <w:t>comenta</w:t>
      </w:r>
      <w:r w:rsidR="008D7178">
        <w:rPr>
          <w:rFonts w:eastAsia="Arial" w:cs="Arial"/>
          <w:color w:val="000000" w:themeColor="text1"/>
          <w:szCs w:val="22"/>
        </w:rPr>
        <w:t xml:space="preserve"> que la Presidenta del ITEI es la experta en el tema, y</w:t>
      </w:r>
      <w:r>
        <w:rPr>
          <w:rFonts w:eastAsia="Arial" w:cs="Arial"/>
          <w:color w:val="000000" w:themeColor="text1"/>
          <w:szCs w:val="22"/>
        </w:rPr>
        <w:t xml:space="preserve"> </w:t>
      </w:r>
      <w:r w:rsidRPr="00CF265B">
        <w:rPr>
          <w:rFonts w:eastAsia="Arial" w:cs="Arial"/>
          <w:color w:val="000000" w:themeColor="text1"/>
          <w:szCs w:val="22"/>
        </w:rPr>
        <w:t xml:space="preserve">solicita </w:t>
      </w:r>
      <w:bookmarkEnd w:id="2"/>
      <w:r w:rsidRPr="00CF265B">
        <w:rPr>
          <w:rFonts w:eastAsia="Arial" w:cs="Arial"/>
          <w:color w:val="000000" w:themeColor="text1"/>
          <w:szCs w:val="22"/>
        </w:rPr>
        <w:t xml:space="preserve">continuar con el siguiente punto del </w:t>
      </w:r>
      <w:r w:rsidR="001377F6">
        <w:rPr>
          <w:rFonts w:eastAsia="Arial" w:cs="Arial"/>
          <w:color w:val="000000" w:themeColor="text1"/>
          <w:szCs w:val="22"/>
        </w:rPr>
        <w:t>O</w:t>
      </w:r>
      <w:r w:rsidRPr="00CF265B">
        <w:rPr>
          <w:rFonts w:eastAsia="Arial" w:cs="Arial"/>
          <w:color w:val="000000" w:themeColor="text1"/>
          <w:szCs w:val="22"/>
        </w:rPr>
        <w:t>rden del día</w:t>
      </w:r>
      <w:r w:rsidR="008D7178">
        <w:rPr>
          <w:rFonts w:eastAsia="Arial" w:cs="Arial"/>
          <w:color w:val="000000" w:themeColor="text1"/>
          <w:szCs w:val="22"/>
        </w:rPr>
        <w:t xml:space="preserve"> a la Secretaria Técnica</w:t>
      </w:r>
      <w:r w:rsidRPr="00CF265B">
        <w:rPr>
          <w:rFonts w:eastAsia="Arial" w:cs="Arial"/>
          <w:color w:val="000000" w:themeColor="text1"/>
          <w:szCs w:val="22"/>
        </w:rPr>
        <w:t>.</w:t>
      </w:r>
    </w:p>
    <w:p w14:paraId="0AA7709C" w14:textId="3027E631" w:rsidR="00186BF3" w:rsidRDefault="00186BF3" w:rsidP="00186BF3">
      <w:pPr>
        <w:pStyle w:val="Prrafodelista"/>
        <w:ind w:left="720"/>
        <w:rPr>
          <w:rFonts w:eastAsia="Arial" w:cs="Arial"/>
          <w:b/>
          <w:bCs/>
          <w:color w:val="006078"/>
          <w:szCs w:val="22"/>
        </w:rPr>
      </w:pPr>
    </w:p>
    <w:p w14:paraId="05B6AA70" w14:textId="77777777" w:rsidR="001377F6" w:rsidRPr="005D6B50" w:rsidRDefault="001377F6" w:rsidP="00186BF3">
      <w:pPr>
        <w:pStyle w:val="Prrafodelista"/>
        <w:ind w:left="720"/>
        <w:rPr>
          <w:rFonts w:eastAsia="Arial" w:cs="Arial"/>
          <w:b/>
          <w:bCs/>
          <w:color w:val="006078"/>
          <w:szCs w:val="22"/>
        </w:rPr>
      </w:pPr>
    </w:p>
    <w:p w14:paraId="3BDC0630" w14:textId="198867D9" w:rsidR="001D59E1" w:rsidRPr="001D59E1" w:rsidRDefault="001D59E1" w:rsidP="001D59E1">
      <w:pPr>
        <w:pStyle w:val="Prrafodelista"/>
        <w:numPr>
          <w:ilvl w:val="0"/>
          <w:numId w:val="7"/>
        </w:numPr>
        <w:rPr>
          <w:rFonts w:eastAsia="Arial" w:cs="Arial"/>
          <w:b/>
          <w:bCs/>
          <w:color w:val="006078"/>
          <w:szCs w:val="22"/>
        </w:rPr>
      </w:pPr>
      <w:r w:rsidRPr="001D59E1">
        <w:rPr>
          <w:rFonts w:eastAsia="Arial" w:cs="Arial"/>
          <w:b/>
          <w:bCs/>
          <w:color w:val="006078"/>
          <w:szCs w:val="22"/>
        </w:rPr>
        <w:t xml:space="preserve">Información relativa al Acuerdo legislativo 1532-LXII-20, emitido por el H. Congreso del Estado </w:t>
      </w:r>
    </w:p>
    <w:p w14:paraId="0AA7709E" w14:textId="77777777" w:rsidR="00186BF3" w:rsidRDefault="00186BF3" w:rsidP="00186BF3">
      <w:pPr>
        <w:rPr>
          <w:rFonts w:eastAsia="Arial" w:cs="Arial"/>
          <w:b/>
          <w:bCs/>
          <w:color w:val="006078"/>
          <w:szCs w:val="22"/>
        </w:rPr>
      </w:pPr>
    </w:p>
    <w:p w14:paraId="542E23B3" w14:textId="77777777" w:rsidR="005B5FF9" w:rsidRDefault="00186BF3" w:rsidP="00BB21B1">
      <w:pPr>
        <w:rPr>
          <w:rFonts w:eastAsia="Arial" w:cs="Arial"/>
          <w:color w:val="000000" w:themeColor="text1"/>
          <w:szCs w:val="22"/>
        </w:rPr>
      </w:pPr>
      <w:r>
        <w:rPr>
          <w:rFonts w:eastAsia="Arial" w:cs="Arial"/>
          <w:color w:val="000000" w:themeColor="text1"/>
          <w:szCs w:val="22"/>
        </w:rPr>
        <w:t xml:space="preserve">La Secretaria Técnica señala que </w:t>
      </w:r>
      <w:r w:rsidR="00BB21B1">
        <w:rPr>
          <w:rFonts w:eastAsia="Arial" w:cs="Arial"/>
          <w:color w:val="000000" w:themeColor="text1"/>
          <w:szCs w:val="22"/>
        </w:rPr>
        <w:t xml:space="preserve">dicho acuerdo </w:t>
      </w:r>
      <w:r w:rsidR="00C51A38">
        <w:rPr>
          <w:rFonts w:eastAsia="Arial" w:cs="Arial"/>
          <w:color w:val="000000" w:themeColor="text1"/>
          <w:szCs w:val="22"/>
        </w:rPr>
        <w:t xml:space="preserve">fue hecho del conocimiento de los integrantes del Órgano de Gobierno </w:t>
      </w:r>
      <w:r w:rsidR="0096331E" w:rsidRPr="0096331E">
        <w:rPr>
          <w:rFonts w:eastAsia="Arial" w:cs="Arial"/>
          <w:color w:val="000000" w:themeColor="text1"/>
          <w:szCs w:val="22"/>
        </w:rPr>
        <w:t xml:space="preserve">vía correo electrónico el mismo día en que </w:t>
      </w:r>
      <w:r w:rsidR="0096331E">
        <w:rPr>
          <w:rFonts w:eastAsia="Arial" w:cs="Arial"/>
          <w:color w:val="000000" w:themeColor="text1"/>
          <w:szCs w:val="22"/>
        </w:rPr>
        <w:t xml:space="preserve">se recibió. </w:t>
      </w:r>
    </w:p>
    <w:p w14:paraId="24212B70" w14:textId="77777777" w:rsidR="005B5FF9" w:rsidRDefault="005B5FF9" w:rsidP="00BB21B1">
      <w:pPr>
        <w:rPr>
          <w:rFonts w:eastAsia="Arial" w:cs="Arial"/>
          <w:color w:val="000000" w:themeColor="text1"/>
          <w:szCs w:val="22"/>
        </w:rPr>
      </w:pPr>
    </w:p>
    <w:p w14:paraId="4A344FB8" w14:textId="7D87EB03" w:rsidR="004404C3" w:rsidRDefault="0096331E" w:rsidP="00BB21B1">
      <w:pPr>
        <w:rPr>
          <w:rFonts w:eastAsia="Arial" w:cs="Arial"/>
          <w:color w:val="000000" w:themeColor="text1"/>
          <w:szCs w:val="22"/>
        </w:rPr>
      </w:pPr>
      <w:r>
        <w:rPr>
          <w:rFonts w:eastAsia="Arial" w:cs="Arial"/>
          <w:color w:val="000000" w:themeColor="text1"/>
          <w:szCs w:val="22"/>
        </w:rPr>
        <w:t>Resalta que</w:t>
      </w:r>
      <w:r w:rsidRPr="0096331E">
        <w:rPr>
          <w:rFonts w:eastAsia="Arial" w:cs="Arial"/>
          <w:color w:val="000000" w:themeColor="text1"/>
          <w:szCs w:val="22"/>
        </w:rPr>
        <w:t xml:space="preserve"> contiene dos exhortos</w:t>
      </w:r>
      <w:r w:rsidR="005B5FF9">
        <w:rPr>
          <w:rFonts w:eastAsia="Arial" w:cs="Arial"/>
          <w:color w:val="000000" w:themeColor="text1"/>
          <w:szCs w:val="22"/>
        </w:rPr>
        <w:t>:</w:t>
      </w:r>
      <w:r w:rsidRPr="0096331E">
        <w:rPr>
          <w:rFonts w:eastAsia="Arial" w:cs="Arial"/>
          <w:color w:val="000000" w:themeColor="text1"/>
          <w:szCs w:val="22"/>
        </w:rPr>
        <w:t xml:space="preserve"> uno dirigido al Comité Coordinador</w:t>
      </w:r>
      <w:r w:rsidR="005B5FF9">
        <w:rPr>
          <w:rFonts w:eastAsia="Arial" w:cs="Arial"/>
          <w:color w:val="000000" w:themeColor="text1"/>
          <w:szCs w:val="22"/>
        </w:rPr>
        <w:t>,</w:t>
      </w:r>
      <w:r w:rsidRPr="0096331E">
        <w:rPr>
          <w:rFonts w:eastAsia="Arial" w:cs="Arial"/>
          <w:color w:val="000000" w:themeColor="text1"/>
          <w:szCs w:val="22"/>
        </w:rPr>
        <w:t xml:space="preserve"> el cual </w:t>
      </w:r>
      <w:r>
        <w:rPr>
          <w:rFonts w:eastAsia="Arial" w:cs="Arial"/>
          <w:color w:val="000000" w:themeColor="text1"/>
          <w:szCs w:val="22"/>
        </w:rPr>
        <w:t xml:space="preserve">se considera que </w:t>
      </w:r>
      <w:r w:rsidRPr="0096331E">
        <w:rPr>
          <w:rFonts w:eastAsia="Arial" w:cs="Arial"/>
          <w:color w:val="000000" w:themeColor="text1"/>
          <w:szCs w:val="22"/>
        </w:rPr>
        <w:t>no tiene competencia para atender el fondo de lo que se solicita, y el otro para el Órgano Interno de Control de la propia Secretaría Ejecutiva, al cual ya le fue turnado el acuerdo y est</w:t>
      </w:r>
      <w:r>
        <w:rPr>
          <w:rFonts w:eastAsia="Arial" w:cs="Arial"/>
          <w:color w:val="000000" w:themeColor="text1"/>
          <w:szCs w:val="22"/>
        </w:rPr>
        <w:t>á</w:t>
      </w:r>
      <w:r w:rsidRPr="0096331E">
        <w:rPr>
          <w:rFonts w:eastAsia="Arial" w:cs="Arial"/>
          <w:color w:val="000000" w:themeColor="text1"/>
          <w:szCs w:val="22"/>
        </w:rPr>
        <w:t xml:space="preserve"> en el trámite del debido proceso</w:t>
      </w:r>
      <w:r w:rsidR="004404C3">
        <w:rPr>
          <w:rFonts w:eastAsia="Arial" w:cs="Arial"/>
          <w:color w:val="000000" w:themeColor="text1"/>
          <w:szCs w:val="22"/>
        </w:rPr>
        <w:t>.</w:t>
      </w:r>
    </w:p>
    <w:p w14:paraId="4B714C2D" w14:textId="77777777" w:rsidR="004404C3" w:rsidRDefault="004404C3" w:rsidP="00BB21B1">
      <w:pPr>
        <w:rPr>
          <w:rFonts w:eastAsia="Arial" w:cs="Arial"/>
          <w:color w:val="000000" w:themeColor="text1"/>
          <w:szCs w:val="22"/>
        </w:rPr>
      </w:pPr>
    </w:p>
    <w:p w14:paraId="335BF85E" w14:textId="77777777" w:rsidR="009A4681" w:rsidRDefault="00B62B5B" w:rsidP="00BB21B1">
      <w:pPr>
        <w:rPr>
          <w:rFonts w:eastAsia="Arial" w:cs="Arial"/>
          <w:color w:val="000000" w:themeColor="text1"/>
          <w:szCs w:val="22"/>
        </w:rPr>
      </w:pPr>
      <w:r>
        <w:rPr>
          <w:rFonts w:eastAsia="Arial" w:cs="Arial"/>
          <w:color w:val="000000" w:themeColor="text1"/>
          <w:szCs w:val="22"/>
        </w:rPr>
        <w:t xml:space="preserve">La </w:t>
      </w:r>
      <w:proofErr w:type="gramStart"/>
      <w:r>
        <w:rPr>
          <w:rFonts w:eastAsia="Arial" w:cs="Arial"/>
          <w:color w:val="000000" w:themeColor="text1"/>
          <w:szCs w:val="22"/>
        </w:rPr>
        <w:t>Presidenta</w:t>
      </w:r>
      <w:proofErr w:type="gramEnd"/>
      <w:r>
        <w:rPr>
          <w:rFonts w:eastAsia="Arial" w:cs="Arial"/>
          <w:color w:val="000000" w:themeColor="text1"/>
          <w:szCs w:val="22"/>
        </w:rPr>
        <w:t xml:space="preserve"> del Órgano </w:t>
      </w:r>
      <w:r w:rsidR="005B5FF9">
        <w:rPr>
          <w:rFonts w:eastAsia="Arial" w:cs="Arial"/>
          <w:color w:val="000000" w:themeColor="text1"/>
          <w:szCs w:val="22"/>
        </w:rPr>
        <w:t xml:space="preserve">de Gobierno </w:t>
      </w:r>
      <w:r w:rsidR="005435E7">
        <w:rPr>
          <w:rFonts w:eastAsia="Arial" w:cs="Arial"/>
          <w:color w:val="000000" w:themeColor="text1"/>
          <w:szCs w:val="22"/>
        </w:rPr>
        <w:t>se suma a</w:t>
      </w:r>
      <w:r w:rsidR="005435E7" w:rsidRPr="005435E7">
        <w:rPr>
          <w:rFonts w:eastAsia="Arial" w:cs="Arial"/>
          <w:color w:val="000000" w:themeColor="text1"/>
          <w:szCs w:val="22"/>
        </w:rPr>
        <w:t xml:space="preserve"> </w:t>
      </w:r>
      <w:r w:rsidR="005435E7">
        <w:rPr>
          <w:rFonts w:eastAsia="Arial" w:cs="Arial"/>
          <w:color w:val="000000" w:themeColor="text1"/>
          <w:szCs w:val="22"/>
        </w:rPr>
        <w:t xml:space="preserve">la </w:t>
      </w:r>
      <w:r w:rsidR="005435E7" w:rsidRPr="005435E7">
        <w:rPr>
          <w:rFonts w:eastAsia="Arial" w:cs="Arial"/>
          <w:color w:val="000000" w:themeColor="text1"/>
          <w:szCs w:val="22"/>
        </w:rPr>
        <w:t xml:space="preserve">consideración </w:t>
      </w:r>
      <w:r w:rsidR="005435E7">
        <w:rPr>
          <w:rFonts w:eastAsia="Arial" w:cs="Arial"/>
          <w:color w:val="000000" w:themeColor="text1"/>
          <w:szCs w:val="22"/>
        </w:rPr>
        <w:t>expuesta por la Secretaria Técnica</w:t>
      </w:r>
      <w:r w:rsidR="005B5FF9">
        <w:rPr>
          <w:rFonts w:eastAsia="Arial" w:cs="Arial"/>
          <w:color w:val="000000" w:themeColor="text1"/>
          <w:szCs w:val="22"/>
        </w:rPr>
        <w:t>. A</w:t>
      </w:r>
      <w:r w:rsidR="005435E7">
        <w:rPr>
          <w:rFonts w:eastAsia="Arial" w:cs="Arial"/>
          <w:color w:val="000000" w:themeColor="text1"/>
          <w:szCs w:val="22"/>
        </w:rPr>
        <w:t xml:space="preserve">dvierte </w:t>
      </w:r>
      <w:r w:rsidR="005435E7" w:rsidRPr="005435E7">
        <w:rPr>
          <w:rFonts w:eastAsia="Arial" w:cs="Arial"/>
          <w:color w:val="000000" w:themeColor="text1"/>
          <w:szCs w:val="22"/>
        </w:rPr>
        <w:t>que el acuerdo legislativo exhorta al Comité Coordinador a que instruya a la Secretaría Ejecutiva a realizar acciones muy concretas, particularmente sobre el contrato del que se le paga una contraprestación pecuniaria a uno de los integrantes del Comité de Participación Social</w:t>
      </w:r>
      <w:r w:rsidR="009A4681">
        <w:rPr>
          <w:rFonts w:eastAsia="Arial" w:cs="Arial"/>
          <w:color w:val="000000" w:themeColor="text1"/>
          <w:szCs w:val="22"/>
        </w:rPr>
        <w:t xml:space="preserve">. </w:t>
      </w:r>
    </w:p>
    <w:p w14:paraId="314B0E8B" w14:textId="77777777" w:rsidR="009A4681" w:rsidRDefault="009A4681" w:rsidP="00BB21B1">
      <w:pPr>
        <w:rPr>
          <w:rFonts w:eastAsia="Arial" w:cs="Arial"/>
          <w:color w:val="000000" w:themeColor="text1"/>
          <w:szCs w:val="22"/>
        </w:rPr>
      </w:pPr>
    </w:p>
    <w:p w14:paraId="4F57CB63" w14:textId="6C0ADA09" w:rsidR="00017B06" w:rsidRDefault="009A4681" w:rsidP="00BB21B1">
      <w:pPr>
        <w:rPr>
          <w:rFonts w:eastAsia="Arial" w:cs="Arial"/>
          <w:color w:val="000000" w:themeColor="text1"/>
          <w:szCs w:val="22"/>
        </w:rPr>
      </w:pPr>
      <w:r>
        <w:rPr>
          <w:rFonts w:eastAsia="Arial" w:cs="Arial"/>
          <w:color w:val="000000" w:themeColor="text1"/>
          <w:szCs w:val="22"/>
        </w:rPr>
        <w:t>M</w:t>
      </w:r>
      <w:r w:rsidR="004B1F1F">
        <w:rPr>
          <w:rFonts w:eastAsia="Arial" w:cs="Arial"/>
          <w:color w:val="000000" w:themeColor="text1"/>
          <w:szCs w:val="22"/>
        </w:rPr>
        <w:t>enciona que</w:t>
      </w:r>
      <w:r w:rsidR="005435E7" w:rsidRPr="005435E7">
        <w:rPr>
          <w:rFonts w:eastAsia="Arial" w:cs="Arial"/>
          <w:color w:val="000000" w:themeColor="text1"/>
          <w:szCs w:val="22"/>
        </w:rPr>
        <w:t xml:space="preserve"> lógicamente se preguntarán por qué está </w:t>
      </w:r>
      <w:r>
        <w:rPr>
          <w:rFonts w:eastAsia="Arial" w:cs="Arial"/>
          <w:color w:val="000000" w:themeColor="text1"/>
          <w:szCs w:val="22"/>
        </w:rPr>
        <w:t>incluyendo</w:t>
      </w:r>
      <w:r w:rsidR="005435E7" w:rsidRPr="005435E7">
        <w:rPr>
          <w:rFonts w:eastAsia="Arial" w:cs="Arial"/>
          <w:color w:val="000000" w:themeColor="text1"/>
          <w:szCs w:val="22"/>
        </w:rPr>
        <w:t xml:space="preserve"> dentro del </w:t>
      </w:r>
      <w:r>
        <w:rPr>
          <w:rFonts w:eastAsia="Arial" w:cs="Arial"/>
          <w:color w:val="000000" w:themeColor="text1"/>
          <w:szCs w:val="22"/>
        </w:rPr>
        <w:t>O</w:t>
      </w:r>
      <w:r w:rsidR="005435E7" w:rsidRPr="005435E7">
        <w:rPr>
          <w:rFonts w:eastAsia="Arial" w:cs="Arial"/>
          <w:color w:val="000000" w:themeColor="text1"/>
          <w:szCs w:val="22"/>
        </w:rPr>
        <w:t xml:space="preserve">rden del día </w:t>
      </w:r>
      <w:r w:rsidR="004B1F1F">
        <w:rPr>
          <w:rFonts w:eastAsia="Arial" w:cs="Arial"/>
          <w:color w:val="000000" w:themeColor="text1"/>
          <w:szCs w:val="22"/>
        </w:rPr>
        <w:t>del</w:t>
      </w:r>
      <w:r w:rsidR="005435E7" w:rsidRPr="005435E7">
        <w:rPr>
          <w:rFonts w:eastAsia="Arial" w:cs="Arial"/>
          <w:color w:val="000000" w:themeColor="text1"/>
          <w:szCs w:val="22"/>
        </w:rPr>
        <w:t xml:space="preserve"> Órgano de Gobierno de la Secretaría Ejecutiva, </w:t>
      </w:r>
      <w:r w:rsidR="004B1F1F">
        <w:rPr>
          <w:rFonts w:eastAsia="Arial" w:cs="Arial"/>
          <w:color w:val="000000" w:themeColor="text1"/>
          <w:szCs w:val="22"/>
        </w:rPr>
        <w:t>y es porqu</w:t>
      </w:r>
      <w:r>
        <w:rPr>
          <w:rFonts w:eastAsia="Arial" w:cs="Arial"/>
          <w:color w:val="000000" w:themeColor="text1"/>
          <w:szCs w:val="22"/>
        </w:rPr>
        <w:t>e</w:t>
      </w:r>
      <w:r w:rsidR="004B1F1F">
        <w:rPr>
          <w:rFonts w:eastAsia="Arial" w:cs="Arial"/>
          <w:color w:val="000000" w:themeColor="text1"/>
          <w:szCs w:val="22"/>
        </w:rPr>
        <w:t xml:space="preserve"> se consideró que el</w:t>
      </w:r>
      <w:r w:rsidR="005435E7" w:rsidRPr="005435E7">
        <w:rPr>
          <w:rFonts w:eastAsia="Arial" w:cs="Arial"/>
          <w:color w:val="000000" w:themeColor="text1"/>
          <w:szCs w:val="22"/>
        </w:rPr>
        <w:t xml:space="preserve"> Comité Coordinador no tiene facultades o competencia para intervenir en lo que solicitó el Congreso del Estado, pero s</w:t>
      </w:r>
      <w:r w:rsidR="004B1F1F">
        <w:rPr>
          <w:rFonts w:eastAsia="Arial" w:cs="Arial"/>
          <w:color w:val="000000" w:themeColor="text1"/>
          <w:szCs w:val="22"/>
        </w:rPr>
        <w:t>í</w:t>
      </w:r>
      <w:r w:rsidR="005435E7" w:rsidRPr="005435E7">
        <w:rPr>
          <w:rFonts w:eastAsia="Arial" w:cs="Arial"/>
          <w:color w:val="000000" w:themeColor="text1"/>
          <w:szCs w:val="22"/>
        </w:rPr>
        <w:t xml:space="preserve"> en cambio </w:t>
      </w:r>
      <w:r w:rsidR="004B1F1F">
        <w:rPr>
          <w:rFonts w:eastAsia="Arial" w:cs="Arial"/>
          <w:color w:val="000000" w:themeColor="text1"/>
          <w:szCs w:val="22"/>
        </w:rPr>
        <w:t>se tienen</w:t>
      </w:r>
      <w:r w:rsidR="005435E7" w:rsidRPr="005435E7">
        <w:rPr>
          <w:rFonts w:eastAsia="Arial" w:cs="Arial"/>
          <w:color w:val="000000" w:themeColor="text1"/>
          <w:szCs w:val="22"/>
        </w:rPr>
        <w:t xml:space="preserve"> desde el Órgano de Gobierno, y particularmente el Órgano Interno de Control de la propia Secretaría Ejecutiva</w:t>
      </w:r>
      <w:r w:rsidR="00017B06">
        <w:rPr>
          <w:rFonts w:eastAsia="Arial" w:cs="Arial"/>
          <w:color w:val="000000" w:themeColor="text1"/>
          <w:szCs w:val="22"/>
        </w:rPr>
        <w:t xml:space="preserve">. </w:t>
      </w:r>
    </w:p>
    <w:p w14:paraId="3D02DD6E" w14:textId="77777777" w:rsidR="009A4681" w:rsidRDefault="009A4681" w:rsidP="00BB21B1">
      <w:pPr>
        <w:rPr>
          <w:rFonts w:eastAsia="Arial" w:cs="Arial"/>
          <w:color w:val="000000" w:themeColor="text1"/>
          <w:szCs w:val="22"/>
        </w:rPr>
      </w:pPr>
    </w:p>
    <w:p w14:paraId="0AA770AC" w14:textId="26CB9191" w:rsidR="00186BF3" w:rsidRDefault="00017B06" w:rsidP="00BB21B1">
      <w:pPr>
        <w:rPr>
          <w:rFonts w:eastAsia="Arial" w:cs="Arial"/>
          <w:color w:val="000000" w:themeColor="text1"/>
          <w:szCs w:val="22"/>
        </w:rPr>
      </w:pPr>
      <w:r>
        <w:rPr>
          <w:rFonts w:eastAsia="Arial" w:cs="Arial"/>
          <w:color w:val="000000" w:themeColor="text1"/>
          <w:szCs w:val="22"/>
        </w:rPr>
        <w:t xml:space="preserve">La </w:t>
      </w:r>
      <w:proofErr w:type="gramStart"/>
      <w:r>
        <w:rPr>
          <w:rFonts w:eastAsia="Arial" w:cs="Arial"/>
          <w:color w:val="000000" w:themeColor="text1"/>
          <w:szCs w:val="22"/>
        </w:rPr>
        <w:t>Presidenta</w:t>
      </w:r>
      <w:proofErr w:type="gramEnd"/>
      <w:r>
        <w:rPr>
          <w:rFonts w:eastAsia="Arial" w:cs="Arial"/>
          <w:color w:val="000000" w:themeColor="text1"/>
          <w:szCs w:val="22"/>
        </w:rPr>
        <w:t xml:space="preserve"> del Órgano de Gobierno </w:t>
      </w:r>
      <w:r w:rsidR="009A4681">
        <w:rPr>
          <w:rFonts w:eastAsia="Arial" w:cs="Arial"/>
          <w:color w:val="000000" w:themeColor="text1"/>
          <w:szCs w:val="22"/>
        </w:rPr>
        <w:t>afirma</w:t>
      </w:r>
      <w:r>
        <w:rPr>
          <w:rFonts w:eastAsia="Arial" w:cs="Arial"/>
          <w:color w:val="000000" w:themeColor="text1"/>
          <w:szCs w:val="22"/>
        </w:rPr>
        <w:t xml:space="preserve"> </w:t>
      </w:r>
      <w:r w:rsidR="005435E7" w:rsidRPr="005435E7">
        <w:rPr>
          <w:rFonts w:eastAsia="Arial" w:cs="Arial"/>
          <w:color w:val="000000" w:themeColor="text1"/>
          <w:szCs w:val="22"/>
        </w:rPr>
        <w:t>que la Secretaria Técnica al haberlo turnado al Órgano Interno de Control ya atendió al exhorto</w:t>
      </w:r>
      <w:r w:rsidR="009A4681">
        <w:rPr>
          <w:rFonts w:eastAsia="Arial" w:cs="Arial"/>
          <w:color w:val="000000" w:themeColor="text1"/>
          <w:szCs w:val="22"/>
        </w:rPr>
        <w:t>,</w:t>
      </w:r>
      <w:r w:rsidR="005435E7" w:rsidRPr="005435E7">
        <w:rPr>
          <w:rFonts w:eastAsia="Arial" w:cs="Arial"/>
          <w:color w:val="000000" w:themeColor="text1"/>
          <w:szCs w:val="22"/>
        </w:rPr>
        <w:t xml:space="preserve"> y habrá que esperar </w:t>
      </w:r>
      <w:r w:rsidR="00AA2D1B">
        <w:rPr>
          <w:rFonts w:eastAsia="Arial" w:cs="Arial"/>
          <w:color w:val="000000" w:themeColor="text1"/>
          <w:szCs w:val="22"/>
        </w:rPr>
        <w:t xml:space="preserve">la </w:t>
      </w:r>
      <w:r w:rsidR="005435E7" w:rsidRPr="005435E7">
        <w:rPr>
          <w:rFonts w:eastAsia="Arial" w:cs="Arial"/>
          <w:color w:val="000000" w:themeColor="text1"/>
          <w:szCs w:val="22"/>
        </w:rPr>
        <w:t>parte del debido proceso</w:t>
      </w:r>
      <w:r w:rsidR="00AA2D1B">
        <w:rPr>
          <w:rFonts w:eastAsia="Arial" w:cs="Arial"/>
          <w:color w:val="000000" w:themeColor="text1"/>
          <w:szCs w:val="22"/>
        </w:rPr>
        <w:t>. Consulta si</w:t>
      </w:r>
      <w:r w:rsidR="005435E7" w:rsidRPr="005435E7">
        <w:rPr>
          <w:rFonts w:eastAsia="Arial" w:cs="Arial"/>
          <w:color w:val="000000" w:themeColor="text1"/>
          <w:szCs w:val="22"/>
        </w:rPr>
        <w:t xml:space="preserve"> estaría</w:t>
      </w:r>
      <w:r w:rsidR="00AA2D1B">
        <w:rPr>
          <w:rFonts w:eastAsia="Arial" w:cs="Arial"/>
          <w:color w:val="000000" w:themeColor="text1"/>
          <w:szCs w:val="22"/>
        </w:rPr>
        <w:t>n</w:t>
      </w:r>
      <w:r w:rsidR="005435E7" w:rsidRPr="005435E7">
        <w:rPr>
          <w:rFonts w:eastAsia="Arial" w:cs="Arial"/>
          <w:color w:val="000000" w:themeColor="text1"/>
          <w:szCs w:val="22"/>
        </w:rPr>
        <w:t xml:space="preserve"> de acuerdo con </w:t>
      </w:r>
      <w:r w:rsidR="00AA2D1B">
        <w:rPr>
          <w:rFonts w:eastAsia="Arial" w:cs="Arial"/>
          <w:color w:val="000000" w:themeColor="text1"/>
          <w:szCs w:val="22"/>
        </w:rPr>
        <w:t xml:space="preserve">la </w:t>
      </w:r>
      <w:r w:rsidR="005435E7" w:rsidRPr="005435E7">
        <w:rPr>
          <w:rFonts w:eastAsia="Arial" w:cs="Arial"/>
          <w:color w:val="000000" w:themeColor="text1"/>
          <w:szCs w:val="22"/>
        </w:rPr>
        <w:t>interpretación y cau</w:t>
      </w:r>
      <w:r w:rsidR="009A4681">
        <w:rPr>
          <w:rFonts w:eastAsia="Arial" w:cs="Arial"/>
          <w:color w:val="000000" w:themeColor="text1"/>
          <w:szCs w:val="22"/>
        </w:rPr>
        <w:t>c</w:t>
      </w:r>
      <w:r w:rsidR="005435E7" w:rsidRPr="005435E7">
        <w:rPr>
          <w:rFonts w:eastAsia="Arial" w:cs="Arial"/>
          <w:color w:val="000000" w:themeColor="text1"/>
          <w:szCs w:val="22"/>
        </w:rPr>
        <w:t xml:space="preserve">e </w:t>
      </w:r>
      <w:r w:rsidR="00AA2D1B">
        <w:rPr>
          <w:rFonts w:eastAsia="Arial" w:cs="Arial"/>
          <w:color w:val="000000" w:themeColor="text1"/>
          <w:szCs w:val="22"/>
        </w:rPr>
        <w:t>de dicho</w:t>
      </w:r>
      <w:r w:rsidR="005435E7" w:rsidRPr="005435E7">
        <w:rPr>
          <w:rFonts w:eastAsia="Arial" w:cs="Arial"/>
          <w:color w:val="000000" w:themeColor="text1"/>
          <w:szCs w:val="22"/>
        </w:rPr>
        <w:t xml:space="preserve"> acuerdo del Congreso. </w:t>
      </w:r>
      <w:r w:rsidR="00AA2D1B">
        <w:rPr>
          <w:rFonts w:eastAsia="Arial" w:cs="Arial"/>
          <w:color w:val="000000" w:themeColor="text1"/>
          <w:szCs w:val="22"/>
        </w:rPr>
        <w:t xml:space="preserve">Cede el uso de la voz a </w:t>
      </w:r>
      <w:r w:rsidR="009A4681">
        <w:rPr>
          <w:rFonts w:eastAsia="Arial" w:cs="Arial"/>
          <w:color w:val="000000" w:themeColor="text1"/>
          <w:szCs w:val="22"/>
        </w:rPr>
        <w:t xml:space="preserve">las y </w:t>
      </w:r>
      <w:r w:rsidR="00AA2D1B">
        <w:rPr>
          <w:rFonts w:eastAsia="Arial" w:cs="Arial"/>
          <w:color w:val="000000" w:themeColor="text1"/>
          <w:szCs w:val="22"/>
        </w:rPr>
        <w:t xml:space="preserve">los integrantes del </w:t>
      </w:r>
      <w:r w:rsidR="00114AF4">
        <w:rPr>
          <w:rFonts w:eastAsia="Arial" w:cs="Arial"/>
          <w:color w:val="000000" w:themeColor="text1"/>
          <w:szCs w:val="22"/>
        </w:rPr>
        <w:t xml:space="preserve">Órgano de Gobierno. </w:t>
      </w:r>
    </w:p>
    <w:p w14:paraId="4E137BDF" w14:textId="5C83FDF7" w:rsidR="00114AF4" w:rsidRDefault="00114AF4" w:rsidP="00BB21B1">
      <w:pPr>
        <w:rPr>
          <w:rFonts w:eastAsia="Arial" w:cs="Arial"/>
          <w:color w:val="000000" w:themeColor="text1"/>
          <w:szCs w:val="22"/>
        </w:rPr>
      </w:pPr>
    </w:p>
    <w:p w14:paraId="0AA770AF" w14:textId="49BE0EB8" w:rsidR="00186BF3" w:rsidRPr="00954CD8" w:rsidRDefault="00114AF4" w:rsidP="00186BF3">
      <w:pPr>
        <w:rPr>
          <w:rFonts w:eastAsia="Arial" w:cs="Arial"/>
          <w:color w:val="000000" w:themeColor="text1"/>
          <w:szCs w:val="22"/>
        </w:rPr>
      </w:pPr>
      <w:r>
        <w:rPr>
          <w:rFonts w:eastAsia="Arial" w:cs="Arial"/>
          <w:color w:val="000000" w:themeColor="text1"/>
          <w:szCs w:val="22"/>
        </w:rPr>
        <w:t xml:space="preserve">La Contralora del Estado responde que lo reciben como información. La </w:t>
      </w:r>
      <w:proofErr w:type="gramStart"/>
      <w:r>
        <w:rPr>
          <w:rFonts w:eastAsia="Arial" w:cs="Arial"/>
          <w:color w:val="000000" w:themeColor="text1"/>
          <w:szCs w:val="22"/>
        </w:rPr>
        <w:t>Presidenta</w:t>
      </w:r>
      <w:proofErr w:type="gramEnd"/>
      <w:r>
        <w:rPr>
          <w:rFonts w:eastAsia="Arial" w:cs="Arial"/>
          <w:color w:val="000000" w:themeColor="text1"/>
          <w:szCs w:val="22"/>
        </w:rPr>
        <w:t xml:space="preserve"> del Órgano de Gobierno</w:t>
      </w:r>
      <w:r w:rsidR="00954CD8">
        <w:rPr>
          <w:rFonts w:eastAsia="Arial" w:cs="Arial"/>
          <w:color w:val="000000" w:themeColor="text1"/>
          <w:szCs w:val="22"/>
        </w:rPr>
        <w:t xml:space="preserve">, al no haber más comentarios, solicita a la Secretaria Técnica que continúe con el siguiente punto. </w:t>
      </w:r>
    </w:p>
    <w:p w14:paraId="0AA770B6" w14:textId="6D286421" w:rsidR="00186BF3" w:rsidRDefault="00186BF3" w:rsidP="00186BF3">
      <w:pPr>
        <w:tabs>
          <w:tab w:val="left" w:pos="2610"/>
        </w:tabs>
        <w:rPr>
          <w:rFonts w:eastAsia="Arial" w:cs="Arial"/>
          <w:b/>
          <w:bCs/>
          <w:color w:val="006078"/>
          <w:szCs w:val="22"/>
        </w:rPr>
      </w:pPr>
    </w:p>
    <w:p w14:paraId="419632EF" w14:textId="5553530B" w:rsidR="00F54068" w:rsidRDefault="00F54068" w:rsidP="00186BF3">
      <w:pPr>
        <w:tabs>
          <w:tab w:val="left" w:pos="2610"/>
        </w:tabs>
        <w:rPr>
          <w:rFonts w:eastAsia="Arial" w:cs="Arial"/>
          <w:b/>
          <w:bCs/>
          <w:color w:val="006078"/>
          <w:szCs w:val="22"/>
        </w:rPr>
      </w:pPr>
    </w:p>
    <w:p w14:paraId="78A5A64F" w14:textId="05EA1DCA" w:rsidR="00B95FDD" w:rsidRDefault="00B95FDD" w:rsidP="00186BF3">
      <w:pPr>
        <w:tabs>
          <w:tab w:val="left" w:pos="2610"/>
        </w:tabs>
        <w:rPr>
          <w:rFonts w:eastAsia="Arial" w:cs="Arial"/>
          <w:b/>
          <w:bCs/>
          <w:color w:val="006078"/>
          <w:szCs w:val="22"/>
        </w:rPr>
      </w:pPr>
    </w:p>
    <w:p w14:paraId="01856FE1" w14:textId="7721C5A1" w:rsidR="00B95FDD" w:rsidRDefault="00B95FDD" w:rsidP="00186BF3">
      <w:pPr>
        <w:tabs>
          <w:tab w:val="left" w:pos="2610"/>
        </w:tabs>
        <w:rPr>
          <w:rFonts w:eastAsia="Arial" w:cs="Arial"/>
          <w:b/>
          <w:bCs/>
          <w:color w:val="006078"/>
          <w:szCs w:val="22"/>
        </w:rPr>
      </w:pPr>
    </w:p>
    <w:p w14:paraId="65A7A8D9" w14:textId="6C057FD8" w:rsidR="00B95FDD" w:rsidRDefault="00B95FDD" w:rsidP="00186BF3">
      <w:pPr>
        <w:tabs>
          <w:tab w:val="left" w:pos="2610"/>
        </w:tabs>
        <w:rPr>
          <w:rFonts w:eastAsia="Arial" w:cs="Arial"/>
          <w:b/>
          <w:bCs/>
          <w:color w:val="006078"/>
          <w:szCs w:val="22"/>
        </w:rPr>
      </w:pPr>
    </w:p>
    <w:p w14:paraId="2A067AB4" w14:textId="77777777" w:rsidR="00B95FDD" w:rsidRPr="00095E64" w:rsidRDefault="00B95FDD" w:rsidP="00186BF3">
      <w:pPr>
        <w:tabs>
          <w:tab w:val="left" w:pos="2610"/>
        </w:tabs>
        <w:rPr>
          <w:rFonts w:eastAsia="Arial" w:cs="Arial"/>
          <w:b/>
          <w:bCs/>
          <w:color w:val="006078"/>
          <w:szCs w:val="22"/>
        </w:rPr>
      </w:pPr>
    </w:p>
    <w:p w14:paraId="0AA770B7" w14:textId="77777777" w:rsidR="00186BF3" w:rsidRPr="00CD0D2D" w:rsidRDefault="00186BF3" w:rsidP="00186BF3">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lastRenderedPageBreak/>
        <w:t>Asuntos generales</w:t>
      </w:r>
    </w:p>
    <w:p w14:paraId="0AA770B8" w14:textId="77777777" w:rsidR="00186BF3" w:rsidRDefault="00186BF3" w:rsidP="00186BF3">
      <w:pPr>
        <w:pStyle w:val="Prrafodelista"/>
        <w:jc w:val="both"/>
        <w:rPr>
          <w:rFonts w:eastAsia="Arial" w:cs="Arial"/>
          <w:szCs w:val="22"/>
          <w:highlight w:val="white"/>
        </w:rPr>
      </w:pPr>
    </w:p>
    <w:p w14:paraId="3D5D8C03" w14:textId="77777777" w:rsidR="00325230" w:rsidRDefault="00186BF3" w:rsidP="00186BF3">
      <w:r>
        <w:t xml:space="preserve">La Secretaria Técnica informa </w:t>
      </w:r>
      <w:r w:rsidR="006F4C39" w:rsidRPr="006F4C39">
        <w:t xml:space="preserve">la designación que hizo el </w:t>
      </w:r>
      <w:r w:rsidR="00325230">
        <w:t>C</w:t>
      </w:r>
      <w:r w:rsidR="006F4C39" w:rsidRPr="006F4C39">
        <w:t>ongreso</w:t>
      </w:r>
      <w:r w:rsidR="00325230">
        <w:t xml:space="preserve"> del Estado</w:t>
      </w:r>
      <w:r w:rsidR="006F4C39" w:rsidRPr="006F4C39">
        <w:t xml:space="preserve"> el </w:t>
      </w:r>
      <w:r w:rsidR="006F4C39">
        <w:t>1</w:t>
      </w:r>
      <w:r w:rsidR="006F4C39" w:rsidRPr="006F4C39">
        <w:t xml:space="preserve"> de octubre</w:t>
      </w:r>
      <w:r w:rsidR="006F4C39">
        <w:t xml:space="preserve"> </w:t>
      </w:r>
      <w:r w:rsidR="006F4C39" w:rsidRPr="006F4C39">
        <w:t xml:space="preserve">del Dr. Israel García Íñiguez como titular </w:t>
      </w:r>
      <w:r w:rsidR="006F4C39">
        <w:t xml:space="preserve">del </w:t>
      </w:r>
      <w:r w:rsidR="00325230">
        <w:t>Ó</w:t>
      </w:r>
      <w:r w:rsidR="006F4C39" w:rsidRPr="006F4C39">
        <w:t xml:space="preserve">rgano </w:t>
      </w:r>
      <w:r w:rsidR="00325230">
        <w:t>I</w:t>
      </w:r>
      <w:r w:rsidR="006F4C39" w:rsidRPr="006F4C39">
        <w:t xml:space="preserve">nterno de </w:t>
      </w:r>
      <w:r w:rsidR="00325230">
        <w:t>C</w:t>
      </w:r>
      <w:r w:rsidR="006F4C39" w:rsidRPr="006F4C39">
        <w:t xml:space="preserve">ontrol de </w:t>
      </w:r>
      <w:r w:rsidR="00325230">
        <w:t xml:space="preserve">la </w:t>
      </w:r>
      <w:r w:rsidR="00BB351B">
        <w:t xml:space="preserve">SESAJ. </w:t>
      </w:r>
    </w:p>
    <w:p w14:paraId="1C7AB45C" w14:textId="77777777" w:rsidR="00325230" w:rsidRDefault="00325230" w:rsidP="00186BF3"/>
    <w:p w14:paraId="0AA770B9" w14:textId="62303FEA" w:rsidR="00186BF3" w:rsidRDefault="0076591D" w:rsidP="00186BF3">
      <w:r>
        <w:t>Por último, agradece a la</w:t>
      </w:r>
      <w:r w:rsidR="006F4C39" w:rsidRPr="006F4C39">
        <w:t xml:space="preserve"> </w:t>
      </w:r>
      <w:proofErr w:type="gramStart"/>
      <w:r>
        <w:t>P</w:t>
      </w:r>
      <w:r w:rsidR="006F4C39" w:rsidRPr="006F4C39">
        <w:t>residenta</w:t>
      </w:r>
      <w:proofErr w:type="gramEnd"/>
      <w:r>
        <w:t xml:space="preserve"> </w:t>
      </w:r>
      <w:r w:rsidR="006F4C39" w:rsidRPr="006F4C39">
        <w:t>el trabajo que hizo</w:t>
      </w:r>
      <w:r>
        <w:t>,</w:t>
      </w:r>
      <w:r w:rsidR="006F4C39" w:rsidRPr="006F4C39">
        <w:t xml:space="preserve"> </w:t>
      </w:r>
      <w:r w:rsidR="00325230">
        <w:t xml:space="preserve">y </w:t>
      </w:r>
      <w:r>
        <w:t>en vista de ser</w:t>
      </w:r>
      <w:r w:rsidR="006F4C39" w:rsidRPr="006F4C39">
        <w:t xml:space="preserve"> la última sesión </w:t>
      </w:r>
      <w:r>
        <w:t>de</w:t>
      </w:r>
      <w:r w:rsidR="00325230">
        <w:t>l</w:t>
      </w:r>
      <w:r w:rsidR="006F4C39" w:rsidRPr="006F4C39">
        <w:t xml:space="preserve"> Órgano de Gobierno </w:t>
      </w:r>
      <w:r>
        <w:t>que se tendrá con Lucía Almaraz</w:t>
      </w:r>
      <w:r w:rsidR="00325230">
        <w:t xml:space="preserve"> Cazarez</w:t>
      </w:r>
      <w:r>
        <w:t>, le manifiesta su</w:t>
      </w:r>
      <w:r w:rsidR="006F4C39" w:rsidRPr="006F4C39">
        <w:t xml:space="preserve"> agradecimiento a nombre de toda la Secretaría </w:t>
      </w:r>
      <w:r w:rsidR="00325230">
        <w:t xml:space="preserve">Ejecutiva </w:t>
      </w:r>
      <w:r w:rsidR="006F4C39" w:rsidRPr="006F4C39">
        <w:t>y el apoyo brindando</w:t>
      </w:r>
      <w:r>
        <w:t>,</w:t>
      </w:r>
      <w:r w:rsidR="006F4C39" w:rsidRPr="006F4C39">
        <w:t xml:space="preserve"> </w:t>
      </w:r>
      <w:r>
        <w:t xml:space="preserve">en </w:t>
      </w:r>
      <w:r w:rsidR="006F4C39" w:rsidRPr="006F4C39">
        <w:t xml:space="preserve">un año arduo, </w:t>
      </w:r>
      <w:r w:rsidR="004F5B15">
        <w:t xml:space="preserve">donde se celebraron </w:t>
      </w:r>
      <w:r w:rsidR="00325230">
        <w:t>ocho</w:t>
      </w:r>
      <w:r w:rsidR="004F5B15">
        <w:t xml:space="preserve"> sesiones que </w:t>
      </w:r>
      <w:r w:rsidR="008E2F9D">
        <w:t>contribuyeron al fortalecimiento d</w:t>
      </w:r>
      <w:r w:rsidR="00325230">
        <w:t>e este organismo público</w:t>
      </w:r>
      <w:r w:rsidR="008E2F9D">
        <w:t xml:space="preserve">. </w:t>
      </w:r>
    </w:p>
    <w:p w14:paraId="0AA770BA" w14:textId="77777777" w:rsidR="00186BF3" w:rsidRDefault="00186BF3" w:rsidP="00186BF3"/>
    <w:p w14:paraId="0AA770BB" w14:textId="16897A02" w:rsidR="00186BF3" w:rsidRDefault="00186BF3" w:rsidP="00186BF3">
      <w:r>
        <w:t xml:space="preserve">La </w:t>
      </w:r>
      <w:proofErr w:type="gramStart"/>
      <w:r>
        <w:t>Presidenta</w:t>
      </w:r>
      <w:proofErr w:type="gramEnd"/>
      <w:r>
        <w:t xml:space="preserve"> del Órgano de Gobierno informa que </w:t>
      </w:r>
      <w:r w:rsidR="0049509E">
        <w:t xml:space="preserve">la </w:t>
      </w:r>
      <w:r w:rsidRPr="003F4FA2">
        <w:t>Comisión de Vigilancia</w:t>
      </w:r>
      <w:r>
        <w:t xml:space="preserve"> del Congreso del Estado está trabajando para </w:t>
      </w:r>
      <w:r w:rsidRPr="003F4FA2">
        <w:t>lanzar la convocatoria</w:t>
      </w:r>
      <w:r>
        <w:t xml:space="preserve">. </w:t>
      </w:r>
      <w:r w:rsidR="00614B07">
        <w:t>C</w:t>
      </w:r>
      <w:r>
        <w:t xml:space="preserve">onsulta si </w:t>
      </w:r>
      <w:r w:rsidR="00614B07">
        <w:t>se</w:t>
      </w:r>
      <w:r w:rsidRPr="003F4FA2">
        <w:t xml:space="preserve"> tiene algún</w:t>
      </w:r>
      <w:r>
        <w:t xml:space="preserve"> comentario al respecto. Al no </w:t>
      </w:r>
      <w:r w:rsidR="00614B07">
        <w:t>haberlos</w:t>
      </w:r>
      <w:r w:rsidR="00796789">
        <w:t>,</w:t>
      </w:r>
      <w:r>
        <w:t xml:space="preserve"> solicita </w:t>
      </w:r>
      <w:r w:rsidRPr="003F4FA2">
        <w:t>contin</w:t>
      </w:r>
      <w:r>
        <w:t>uar</w:t>
      </w:r>
      <w:r w:rsidRPr="003F4FA2">
        <w:t xml:space="preserve"> con el siguiente punto.</w:t>
      </w:r>
    </w:p>
    <w:p w14:paraId="0AA770BC" w14:textId="331A6F0E" w:rsidR="00186BF3" w:rsidRDefault="00186BF3" w:rsidP="00186BF3"/>
    <w:p w14:paraId="18232BC7" w14:textId="39A8BDC7" w:rsidR="00614B07" w:rsidRDefault="00F455E0" w:rsidP="00186BF3">
      <w:r>
        <w:t xml:space="preserve">La </w:t>
      </w:r>
      <w:proofErr w:type="gramStart"/>
      <w:r>
        <w:t>Presidenta</w:t>
      </w:r>
      <w:proofErr w:type="gramEnd"/>
      <w:r>
        <w:t xml:space="preserve"> del Órgano de Gobierno responde que </w:t>
      </w:r>
      <w:r w:rsidR="006409F0">
        <w:t xml:space="preserve">considera que todos tienen un fin, que </w:t>
      </w:r>
      <w:r w:rsidR="006409F0" w:rsidRPr="006409F0">
        <w:t xml:space="preserve">es </w:t>
      </w:r>
      <w:r w:rsidR="006409F0">
        <w:t>coordinarse</w:t>
      </w:r>
      <w:r w:rsidR="006409F0" w:rsidRPr="006409F0">
        <w:t xml:space="preserve"> en la agenda del control de la corrupción. </w:t>
      </w:r>
      <w:r w:rsidR="006409F0">
        <w:t>Les a</w:t>
      </w:r>
      <w:r w:rsidR="006409F0" w:rsidRPr="006409F0">
        <w:t>gradece a tod</w:t>
      </w:r>
      <w:r w:rsidR="004F38C1">
        <w:t>a</w:t>
      </w:r>
      <w:r w:rsidR="006409F0" w:rsidRPr="006409F0">
        <w:t>s y tod</w:t>
      </w:r>
      <w:r w:rsidR="004F38C1">
        <w:t>o</w:t>
      </w:r>
      <w:r w:rsidR="006409F0" w:rsidRPr="006409F0">
        <w:t xml:space="preserve">s. </w:t>
      </w:r>
      <w:r w:rsidR="006409F0">
        <w:t xml:space="preserve">Consulta si existe algún otro comentario. Al no haberlo, solicita a la Secretaria Técnica continuar con el siguiente punto. </w:t>
      </w:r>
    </w:p>
    <w:p w14:paraId="11529FB0" w14:textId="29C4D717" w:rsidR="006409F0" w:rsidRDefault="006409F0" w:rsidP="00186BF3"/>
    <w:p w14:paraId="7F7C5103" w14:textId="559E2155" w:rsidR="006409F0" w:rsidRDefault="006409F0" w:rsidP="00186BF3"/>
    <w:p w14:paraId="2E71A0D5" w14:textId="5833D4E2" w:rsidR="00B95FDD" w:rsidRDefault="00B95FDD" w:rsidP="00186BF3"/>
    <w:p w14:paraId="577AC335" w14:textId="1B9FB1AE" w:rsidR="00B95FDD" w:rsidRDefault="00B95FDD" w:rsidP="00186BF3"/>
    <w:p w14:paraId="5870297D" w14:textId="61F492F9" w:rsidR="00B95FDD" w:rsidRDefault="00B95FDD" w:rsidP="00186BF3"/>
    <w:p w14:paraId="7EB7503E" w14:textId="598E490B" w:rsidR="00B95FDD" w:rsidRDefault="00B95FDD" w:rsidP="00186BF3"/>
    <w:p w14:paraId="429501D7" w14:textId="69745C96" w:rsidR="00B95FDD" w:rsidRDefault="00B95FDD" w:rsidP="00186BF3"/>
    <w:p w14:paraId="3010CB46" w14:textId="0F52FBAC" w:rsidR="00B95FDD" w:rsidRDefault="00B95FDD" w:rsidP="00186BF3"/>
    <w:p w14:paraId="7D8DB4A5" w14:textId="405822DD" w:rsidR="00B95FDD" w:rsidRDefault="00B95FDD" w:rsidP="00186BF3"/>
    <w:p w14:paraId="103E5B1E" w14:textId="433A57C7" w:rsidR="00B95FDD" w:rsidRDefault="00B95FDD" w:rsidP="00186BF3"/>
    <w:p w14:paraId="30464AE1" w14:textId="13B36E8F" w:rsidR="00B95FDD" w:rsidRDefault="00B95FDD" w:rsidP="00186BF3"/>
    <w:p w14:paraId="65A52F1A" w14:textId="0D0CD968" w:rsidR="00B95FDD" w:rsidRDefault="00B95FDD" w:rsidP="00186BF3"/>
    <w:p w14:paraId="40FD1FE8" w14:textId="49BDD8CE" w:rsidR="00B95FDD" w:rsidRDefault="00B95FDD" w:rsidP="00186BF3"/>
    <w:p w14:paraId="1333224B" w14:textId="2BB7475A" w:rsidR="00B95FDD" w:rsidRDefault="00B95FDD" w:rsidP="00186BF3"/>
    <w:p w14:paraId="313912B3" w14:textId="758F300C" w:rsidR="00B95FDD" w:rsidRDefault="00B95FDD" w:rsidP="00186BF3"/>
    <w:p w14:paraId="11332018" w14:textId="7162E333" w:rsidR="00B95FDD" w:rsidRDefault="00B95FDD" w:rsidP="00186BF3"/>
    <w:p w14:paraId="79B31B5A" w14:textId="672D4766" w:rsidR="00B95FDD" w:rsidRDefault="00B95FDD" w:rsidP="00186BF3"/>
    <w:p w14:paraId="4F19100F" w14:textId="0F8A00E5" w:rsidR="00B95FDD" w:rsidRDefault="00B95FDD" w:rsidP="00186BF3"/>
    <w:p w14:paraId="3C5104D1" w14:textId="0B32A58A" w:rsidR="00B95FDD" w:rsidRDefault="00B95FDD" w:rsidP="00186BF3"/>
    <w:p w14:paraId="310549EB" w14:textId="32F18B59" w:rsidR="00B95FDD" w:rsidRDefault="00B95FDD" w:rsidP="00186BF3"/>
    <w:p w14:paraId="777B9A0A" w14:textId="5BD16120" w:rsidR="00B95FDD" w:rsidRDefault="00B95FDD" w:rsidP="00186BF3"/>
    <w:p w14:paraId="0A87ED42" w14:textId="1BA5AE48" w:rsidR="00B95FDD" w:rsidRDefault="00B95FDD" w:rsidP="00186BF3"/>
    <w:p w14:paraId="3E1BC790" w14:textId="4AC3BD1F" w:rsidR="00B95FDD" w:rsidRDefault="00B95FDD" w:rsidP="00186BF3"/>
    <w:p w14:paraId="523B37FC" w14:textId="44DFA3B3" w:rsidR="00B95FDD" w:rsidRDefault="00B95FDD" w:rsidP="00186BF3"/>
    <w:p w14:paraId="5297EC1C" w14:textId="2949BF19" w:rsidR="00B95FDD" w:rsidRDefault="00B95FDD" w:rsidP="00186BF3"/>
    <w:p w14:paraId="0D34DC28" w14:textId="3FEE953E" w:rsidR="00B95FDD" w:rsidRDefault="00B95FDD" w:rsidP="00186BF3"/>
    <w:p w14:paraId="3EE03388" w14:textId="3A25B13D" w:rsidR="00B95FDD" w:rsidRDefault="00B95FDD" w:rsidP="00186BF3"/>
    <w:p w14:paraId="530D39EA" w14:textId="3D73AE29" w:rsidR="00B95FDD" w:rsidRDefault="00B95FDD" w:rsidP="00186BF3"/>
    <w:p w14:paraId="19ED20CE" w14:textId="3910445F" w:rsidR="00B95FDD" w:rsidRDefault="00B95FDD" w:rsidP="00186BF3"/>
    <w:p w14:paraId="401BB991" w14:textId="77777777" w:rsidR="00B95FDD" w:rsidRDefault="00B95FDD" w:rsidP="00186BF3"/>
    <w:p w14:paraId="0AA770BD" w14:textId="77777777" w:rsidR="00186BF3" w:rsidRPr="00CD0D2D" w:rsidRDefault="00186BF3" w:rsidP="00186BF3">
      <w:pPr>
        <w:pStyle w:val="Prrafodelista"/>
        <w:numPr>
          <w:ilvl w:val="0"/>
          <w:numId w:val="7"/>
        </w:numPr>
        <w:tabs>
          <w:tab w:val="left" w:pos="2610"/>
        </w:tabs>
        <w:jc w:val="both"/>
        <w:rPr>
          <w:rFonts w:eastAsia="Arial" w:cs="Arial"/>
          <w:b/>
          <w:bCs/>
          <w:color w:val="006078"/>
          <w:szCs w:val="22"/>
        </w:rPr>
      </w:pPr>
      <w:r w:rsidRPr="00CD0D2D">
        <w:rPr>
          <w:rFonts w:eastAsia="Arial" w:cs="Arial"/>
          <w:b/>
          <w:bCs/>
          <w:color w:val="006078"/>
          <w:szCs w:val="22"/>
        </w:rPr>
        <w:t>Acuerdos</w:t>
      </w:r>
    </w:p>
    <w:p w14:paraId="0AA770BE" w14:textId="77777777" w:rsidR="00186BF3" w:rsidRDefault="00186BF3" w:rsidP="00186BF3">
      <w:pPr>
        <w:pStyle w:val="Prrafodelista"/>
        <w:jc w:val="both"/>
        <w:rPr>
          <w:rFonts w:eastAsia="Arial" w:cs="Arial"/>
          <w:szCs w:val="22"/>
          <w:highlight w:val="white"/>
        </w:rPr>
      </w:pPr>
    </w:p>
    <w:p w14:paraId="0AA770BF" w14:textId="2B5C284F" w:rsidR="00186BF3" w:rsidRDefault="00186BF3" w:rsidP="00186BF3">
      <w:r>
        <w:t>El Órgano de Gobierno</w:t>
      </w:r>
      <w:r w:rsidR="004F38C1">
        <w:t>,</w:t>
      </w:r>
      <w:r>
        <w:t xml:space="preserve"> en su </w:t>
      </w:r>
      <w:r w:rsidR="0078231C">
        <w:t>Tercera</w:t>
      </w:r>
      <w:r>
        <w:t xml:space="preserve"> Sesión Ordinaria de 2020</w:t>
      </w:r>
      <w:r w:rsidR="004F38C1">
        <w:t>,</w:t>
      </w:r>
      <w:r>
        <w:t xml:space="preserve"> dicta los siguientes acuerdos: </w:t>
      </w:r>
    </w:p>
    <w:p w14:paraId="0AA770C0" w14:textId="77777777" w:rsidR="00186BF3" w:rsidRDefault="00186BF3" w:rsidP="00186BF3">
      <w:pPr>
        <w:rPr>
          <w:rFonts w:eastAsia="Arial" w:cs="Arial"/>
          <w:b/>
          <w:bCs/>
          <w:color w:val="006078"/>
          <w:szCs w:val="22"/>
          <w:lang w:val="es-ES"/>
        </w:rPr>
      </w:pPr>
    </w:p>
    <w:p w14:paraId="0AA770C1" w14:textId="70279D84" w:rsidR="00186BF3" w:rsidRPr="00B31CD7" w:rsidRDefault="00186BF3" w:rsidP="00186BF3">
      <w:pPr>
        <w:rPr>
          <w:rFonts w:eastAsia="Arial" w:cs="Arial"/>
          <w:b/>
          <w:bCs/>
          <w:color w:val="006078"/>
          <w:szCs w:val="22"/>
          <w:lang w:val="es-ES"/>
        </w:rPr>
      </w:pPr>
      <w:r w:rsidRPr="004F38C1">
        <w:rPr>
          <w:rFonts w:eastAsia="Arial" w:cs="Arial"/>
          <w:b/>
          <w:bCs/>
          <w:color w:val="006078"/>
          <w:szCs w:val="22"/>
          <w:lang w:val="es-ES"/>
        </w:rPr>
        <w:t>A.OG.2020.</w:t>
      </w:r>
      <w:r w:rsidR="00834FD8">
        <w:rPr>
          <w:rFonts w:eastAsia="Arial" w:cs="Arial"/>
          <w:b/>
          <w:bCs/>
          <w:color w:val="006078"/>
          <w:szCs w:val="22"/>
          <w:lang w:val="es-ES"/>
        </w:rPr>
        <w:t>21</w:t>
      </w:r>
    </w:p>
    <w:p w14:paraId="65B7C3A3" w14:textId="57D03A84" w:rsidR="001A2B33" w:rsidRDefault="000F5A79" w:rsidP="00186BF3">
      <w:pPr>
        <w:rPr>
          <w:color w:val="000000"/>
        </w:rPr>
      </w:pPr>
      <w:r w:rsidRPr="000F5A79">
        <w:rPr>
          <w:color w:val="000000"/>
        </w:rPr>
        <w:t xml:space="preserve">Se le tiene presentando y se aprueba a la Secretaria Técnica el Informe de </w:t>
      </w:r>
      <w:r w:rsidR="004F38C1">
        <w:rPr>
          <w:color w:val="000000"/>
        </w:rPr>
        <w:t>a</w:t>
      </w:r>
      <w:r w:rsidRPr="000F5A79">
        <w:rPr>
          <w:color w:val="000000"/>
        </w:rPr>
        <w:t>ctividades que rinde de julio a septiembre de 2020 de la Secretaría Ejecutiva.</w:t>
      </w:r>
    </w:p>
    <w:p w14:paraId="0ABA8A06" w14:textId="77777777" w:rsidR="000F5A79" w:rsidRDefault="000F5A79" w:rsidP="00186BF3">
      <w:pPr>
        <w:rPr>
          <w:color w:val="000000"/>
        </w:rPr>
      </w:pPr>
    </w:p>
    <w:p w14:paraId="0AA770C4" w14:textId="76FB4C4D" w:rsidR="00186BF3" w:rsidRPr="00B31CD7" w:rsidRDefault="00186BF3" w:rsidP="00186BF3">
      <w:pPr>
        <w:rPr>
          <w:rFonts w:eastAsia="Arial" w:cs="Arial"/>
          <w:b/>
          <w:bCs/>
          <w:color w:val="006078"/>
          <w:szCs w:val="22"/>
          <w:lang w:val="es-ES"/>
        </w:rPr>
      </w:pPr>
      <w:r w:rsidRPr="00B31CD7">
        <w:rPr>
          <w:rFonts w:eastAsia="Arial" w:cs="Arial"/>
          <w:b/>
          <w:bCs/>
          <w:color w:val="006078"/>
          <w:szCs w:val="22"/>
          <w:lang w:val="es-ES"/>
        </w:rPr>
        <w:t>A.OG.2020.</w:t>
      </w:r>
      <w:r w:rsidR="00834FD8">
        <w:rPr>
          <w:rFonts w:eastAsia="Arial" w:cs="Arial"/>
          <w:b/>
          <w:bCs/>
          <w:color w:val="006078"/>
          <w:szCs w:val="22"/>
          <w:lang w:val="es-ES"/>
        </w:rPr>
        <w:t>22</w:t>
      </w:r>
    </w:p>
    <w:p w14:paraId="3FA142E0" w14:textId="426ED695" w:rsidR="007775E0" w:rsidRDefault="00252D89" w:rsidP="00186BF3">
      <w:pPr>
        <w:rPr>
          <w:color w:val="000000"/>
        </w:rPr>
      </w:pPr>
      <w:r w:rsidRPr="00252D89">
        <w:rPr>
          <w:color w:val="000000"/>
        </w:rPr>
        <w:t>Se aprueban las transferencias presupuestarias que propone la Secretaria Técnica de la Secretaría Ejecutiva, para quedar de la siguiente manera: partida de origen 5971</w:t>
      </w:r>
      <w:r w:rsidR="004F38C1">
        <w:rPr>
          <w:color w:val="000000"/>
        </w:rPr>
        <w:t>,</w:t>
      </w:r>
      <w:r w:rsidRPr="00252D89">
        <w:rPr>
          <w:color w:val="000000"/>
        </w:rPr>
        <w:t xml:space="preserve"> Licencias informáticas e intelectuales, para la creación y suficiencia a la partida de destino 5211</w:t>
      </w:r>
      <w:r w:rsidR="004F38C1">
        <w:rPr>
          <w:color w:val="000000"/>
        </w:rPr>
        <w:t>,</w:t>
      </w:r>
      <w:r w:rsidRPr="00252D89">
        <w:rPr>
          <w:color w:val="000000"/>
        </w:rPr>
        <w:t xml:space="preserve"> Equipos y Aparatos Audiovisuales</w:t>
      </w:r>
      <w:r w:rsidR="00BF09B9">
        <w:rPr>
          <w:color w:val="000000"/>
        </w:rPr>
        <w:t>.</w:t>
      </w:r>
    </w:p>
    <w:p w14:paraId="50910237" w14:textId="77777777" w:rsidR="00252D89" w:rsidRDefault="00252D89" w:rsidP="00186BF3">
      <w:pPr>
        <w:rPr>
          <w:rFonts w:eastAsia="Arial" w:cs="Arial"/>
          <w:b/>
          <w:bCs/>
          <w:color w:val="006078"/>
          <w:szCs w:val="22"/>
          <w:lang w:val="es-ES"/>
        </w:rPr>
      </w:pPr>
    </w:p>
    <w:p w14:paraId="0AA770C7" w14:textId="54002B62" w:rsidR="00186BF3" w:rsidRPr="00B31CD7" w:rsidRDefault="00186BF3" w:rsidP="00186BF3">
      <w:pPr>
        <w:rPr>
          <w:rFonts w:eastAsia="Arial" w:cs="Arial"/>
          <w:b/>
          <w:bCs/>
          <w:color w:val="006078"/>
          <w:szCs w:val="22"/>
          <w:lang w:val="es-ES"/>
        </w:rPr>
      </w:pPr>
      <w:r w:rsidRPr="00B31CD7">
        <w:rPr>
          <w:rFonts w:eastAsia="Arial" w:cs="Arial"/>
          <w:b/>
          <w:bCs/>
          <w:color w:val="006078"/>
          <w:szCs w:val="22"/>
          <w:lang w:val="es-ES"/>
        </w:rPr>
        <w:t>A.OG.2020.</w:t>
      </w:r>
      <w:r w:rsidR="00834FD8">
        <w:rPr>
          <w:rFonts w:eastAsia="Arial" w:cs="Arial"/>
          <w:b/>
          <w:bCs/>
          <w:color w:val="006078"/>
          <w:szCs w:val="22"/>
          <w:lang w:val="es-ES"/>
        </w:rPr>
        <w:t>23</w:t>
      </w:r>
    </w:p>
    <w:p w14:paraId="095018A4" w14:textId="4C991364" w:rsidR="006464D0" w:rsidRDefault="00D55F8B" w:rsidP="00186BF3">
      <w:r w:rsidRPr="00D55F8B">
        <w:t>Se tiene por recibido el proyecto de las Condiciones Generales de Trabajo para su análisis y</w:t>
      </w:r>
      <w:r w:rsidR="004F38C1">
        <w:t>,</w:t>
      </w:r>
      <w:r w:rsidRPr="00D55F8B">
        <w:t xml:space="preserve"> en su caso, observaciones, para lo cual se instruye a la Secretaria Técnica, a efecto de que coordine las reuniones de trabajo que sean necesarias entre los servidores públicos de quienes integran este órgano colegiado, para definir el contenido final de estas disposiciones jurídicas, par</w:t>
      </w:r>
      <w:r w:rsidR="00DC67B6">
        <w:t>a</w:t>
      </w:r>
      <w:r w:rsidRPr="00D55F8B">
        <w:t xml:space="preserve"> en su oportunidad plantearlo y consens</w:t>
      </w:r>
      <w:r w:rsidR="00DC67B6">
        <w:t>u</w:t>
      </w:r>
      <w:r w:rsidRPr="00D55F8B">
        <w:t>arlo con los trabajadores de la Secretaría Ejecutiva.</w:t>
      </w:r>
    </w:p>
    <w:p w14:paraId="78124D83" w14:textId="77777777" w:rsidR="00D55F8B" w:rsidRDefault="00D55F8B" w:rsidP="00186BF3"/>
    <w:p w14:paraId="0AA770CA" w14:textId="761D8DC9" w:rsidR="00186BF3" w:rsidRPr="00B31CD7" w:rsidRDefault="00186BF3" w:rsidP="00186BF3">
      <w:pPr>
        <w:rPr>
          <w:rFonts w:eastAsia="Arial" w:cs="Arial"/>
          <w:b/>
          <w:bCs/>
          <w:color w:val="006078"/>
          <w:szCs w:val="22"/>
          <w:lang w:val="es-ES"/>
        </w:rPr>
      </w:pPr>
      <w:r w:rsidRPr="00B31CD7">
        <w:rPr>
          <w:rFonts w:eastAsia="Arial" w:cs="Arial"/>
          <w:b/>
          <w:bCs/>
          <w:color w:val="006078"/>
          <w:szCs w:val="22"/>
          <w:lang w:val="es-ES"/>
        </w:rPr>
        <w:t>A.OG.2020.</w:t>
      </w:r>
      <w:r w:rsidR="00834FD8">
        <w:rPr>
          <w:rFonts w:eastAsia="Arial" w:cs="Arial"/>
          <w:b/>
          <w:bCs/>
          <w:color w:val="006078"/>
          <w:szCs w:val="22"/>
          <w:lang w:val="es-ES"/>
        </w:rPr>
        <w:t>24</w:t>
      </w:r>
    </w:p>
    <w:p w14:paraId="7CD6244B" w14:textId="58BC41C7" w:rsidR="00132D1B" w:rsidRDefault="00974815" w:rsidP="00186BF3">
      <w:pPr>
        <w:rPr>
          <w:color w:val="000000"/>
        </w:rPr>
      </w:pPr>
      <w:r w:rsidRPr="00974815">
        <w:rPr>
          <w:color w:val="000000"/>
        </w:rPr>
        <w:t xml:space="preserve">Se aprueba a la Secretaría Ejecutiva poner a disposición de manera gratuita y por tiempo indefinido a todos los entes públicos del </w:t>
      </w:r>
      <w:r w:rsidR="00DC67B6">
        <w:rPr>
          <w:color w:val="000000"/>
        </w:rPr>
        <w:t>P</w:t>
      </w:r>
      <w:r w:rsidRPr="00974815">
        <w:rPr>
          <w:color w:val="000000"/>
        </w:rPr>
        <w:t xml:space="preserve">aís que cumplan con los requisitos técnicos y formales, a través del Mercado Nacional Anticorrupción de la Plataforma Digital Nacional </w:t>
      </w:r>
      <w:r w:rsidR="00DC67B6">
        <w:rPr>
          <w:color w:val="000000"/>
        </w:rPr>
        <w:t>-</w:t>
      </w:r>
      <w:r w:rsidRPr="00974815">
        <w:rPr>
          <w:color w:val="000000"/>
        </w:rPr>
        <w:t>una vez que este se instrumente, administrad</w:t>
      </w:r>
      <w:r w:rsidR="00DC67B6">
        <w:rPr>
          <w:color w:val="000000"/>
        </w:rPr>
        <w:t>o</w:t>
      </w:r>
      <w:r w:rsidRPr="00974815">
        <w:rPr>
          <w:color w:val="000000"/>
        </w:rPr>
        <w:t xml:space="preserve"> por la Secretaría Ejecutiva del Sistema Nacional Anticorrupción</w:t>
      </w:r>
      <w:r w:rsidR="00DC67B6">
        <w:rPr>
          <w:color w:val="000000"/>
        </w:rPr>
        <w:t>-</w:t>
      </w:r>
      <w:r w:rsidRPr="00974815">
        <w:rPr>
          <w:color w:val="000000"/>
        </w:rPr>
        <w:t xml:space="preserve"> los desarrollos tecnológicos que elabore y que contribuyan al fortalecimiento y consolidación de esa Plataforma Digital Nacional.</w:t>
      </w:r>
    </w:p>
    <w:p w14:paraId="6554FDF1" w14:textId="3A2CD8DC" w:rsidR="00974815" w:rsidRDefault="00974815" w:rsidP="00186BF3">
      <w:pPr>
        <w:rPr>
          <w:rFonts w:eastAsia="Arial" w:cs="Arial"/>
          <w:b/>
          <w:bCs/>
          <w:color w:val="006078"/>
          <w:szCs w:val="22"/>
          <w:lang w:val="es-ES"/>
        </w:rPr>
      </w:pPr>
    </w:p>
    <w:p w14:paraId="6588482F" w14:textId="77777777" w:rsidR="00F54068" w:rsidRDefault="00F54068" w:rsidP="00186BF3">
      <w:pPr>
        <w:rPr>
          <w:rFonts w:eastAsia="Arial" w:cs="Arial"/>
          <w:b/>
          <w:bCs/>
          <w:color w:val="006078"/>
          <w:szCs w:val="22"/>
          <w:lang w:val="es-ES"/>
        </w:rPr>
      </w:pPr>
    </w:p>
    <w:p w14:paraId="0AA770CD" w14:textId="25A900C1" w:rsidR="00186BF3" w:rsidRPr="00B31CD7" w:rsidRDefault="00186BF3" w:rsidP="00186BF3">
      <w:pPr>
        <w:rPr>
          <w:rFonts w:eastAsia="Arial" w:cs="Arial"/>
          <w:b/>
          <w:bCs/>
          <w:color w:val="006078"/>
          <w:szCs w:val="22"/>
          <w:lang w:val="es-ES"/>
        </w:rPr>
      </w:pPr>
      <w:r w:rsidRPr="00B31CD7">
        <w:rPr>
          <w:rFonts w:eastAsia="Arial" w:cs="Arial"/>
          <w:b/>
          <w:bCs/>
          <w:color w:val="006078"/>
          <w:szCs w:val="22"/>
          <w:lang w:val="es-ES"/>
        </w:rPr>
        <w:t>A.OG.2020.</w:t>
      </w:r>
      <w:r w:rsidR="00834FD8">
        <w:rPr>
          <w:rFonts w:eastAsia="Arial" w:cs="Arial"/>
          <w:b/>
          <w:bCs/>
          <w:color w:val="006078"/>
          <w:szCs w:val="22"/>
          <w:lang w:val="es-ES"/>
        </w:rPr>
        <w:t>25</w:t>
      </w:r>
    </w:p>
    <w:p w14:paraId="51BF2C15" w14:textId="49346202" w:rsidR="00DD5EE9" w:rsidRDefault="008A7E8B" w:rsidP="00186BF3">
      <w:pPr>
        <w:rPr>
          <w:color w:val="000000"/>
        </w:rPr>
      </w:pPr>
      <w:r w:rsidRPr="008A7E8B">
        <w:rPr>
          <w:color w:val="000000"/>
        </w:rPr>
        <w:t xml:space="preserve">Con relación al </w:t>
      </w:r>
      <w:proofErr w:type="spellStart"/>
      <w:r w:rsidRPr="008A7E8B">
        <w:rPr>
          <w:color w:val="000000"/>
        </w:rPr>
        <w:t>SiDECLARA</w:t>
      </w:r>
      <w:proofErr w:type="spellEnd"/>
      <w:r w:rsidRPr="008A7E8B">
        <w:rPr>
          <w:color w:val="000000"/>
        </w:rPr>
        <w:t xml:space="preserve"> SESAJ, se aprueba a la Secretaría Ejecutiva conceder su uso gratuito por tiempo indefinido a las Secretaría Ejecutivas de los Sistemas Estatales Anticorrupción que lo deseen y que cumplan con los requisitos técnicos y formales que dicha Secretaría les requiera, y que además acepten las condiciones de uso que fije dicho organismo.</w:t>
      </w:r>
    </w:p>
    <w:p w14:paraId="247E29D2" w14:textId="77777777" w:rsidR="008A7E8B" w:rsidRDefault="008A7E8B" w:rsidP="00186BF3">
      <w:pPr>
        <w:rPr>
          <w:rFonts w:eastAsia="Arial" w:cs="Arial"/>
          <w:b/>
          <w:bCs/>
          <w:color w:val="006078"/>
          <w:szCs w:val="22"/>
          <w:lang w:val="es-ES"/>
        </w:rPr>
      </w:pPr>
    </w:p>
    <w:p w14:paraId="173F92B9" w14:textId="376B2EC7" w:rsidR="008D3515" w:rsidRDefault="008D3515" w:rsidP="00186BF3">
      <w:pPr>
        <w:rPr>
          <w:rFonts w:eastAsia="Arial" w:cs="Arial"/>
          <w:szCs w:val="22"/>
          <w:lang w:val="es-ES"/>
        </w:rPr>
      </w:pPr>
    </w:p>
    <w:p w14:paraId="25EE67FA" w14:textId="4BC62614" w:rsidR="008A7E8B" w:rsidRDefault="008A7E8B" w:rsidP="00186BF3">
      <w:pPr>
        <w:rPr>
          <w:rFonts w:eastAsia="Arial" w:cs="Arial"/>
          <w:szCs w:val="22"/>
          <w:lang w:val="es-ES"/>
        </w:rPr>
      </w:pPr>
    </w:p>
    <w:p w14:paraId="0BAFB93E" w14:textId="6F62292E" w:rsidR="008A7E8B" w:rsidRDefault="008A7E8B" w:rsidP="00186BF3">
      <w:pPr>
        <w:rPr>
          <w:rFonts w:eastAsia="Arial" w:cs="Arial"/>
          <w:szCs w:val="22"/>
          <w:lang w:val="es-ES"/>
        </w:rPr>
      </w:pPr>
    </w:p>
    <w:p w14:paraId="23D2C99E" w14:textId="688D6845" w:rsidR="008A7E8B" w:rsidRDefault="008A7E8B" w:rsidP="00186BF3">
      <w:pPr>
        <w:rPr>
          <w:rFonts w:eastAsia="Arial" w:cs="Arial"/>
          <w:szCs w:val="22"/>
          <w:lang w:val="es-ES"/>
        </w:rPr>
      </w:pPr>
    </w:p>
    <w:p w14:paraId="13E60FE9" w14:textId="7BFD263F" w:rsidR="008A7E8B" w:rsidRDefault="008A7E8B" w:rsidP="00186BF3">
      <w:pPr>
        <w:rPr>
          <w:rFonts w:eastAsia="Arial" w:cs="Arial"/>
          <w:szCs w:val="22"/>
          <w:lang w:val="es-ES"/>
        </w:rPr>
      </w:pPr>
    </w:p>
    <w:p w14:paraId="39B13F77" w14:textId="5FDC8661" w:rsidR="008A7E8B" w:rsidRDefault="008A7E8B" w:rsidP="00186BF3">
      <w:pPr>
        <w:rPr>
          <w:rFonts w:eastAsia="Arial" w:cs="Arial"/>
          <w:szCs w:val="22"/>
          <w:lang w:val="es-ES"/>
        </w:rPr>
      </w:pPr>
    </w:p>
    <w:p w14:paraId="2A1C2263" w14:textId="14600011" w:rsidR="008A7E8B" w:rsidRDefault="008A7E8B" w:rsidP="00186BF3">
      <w:pPr>
        <w:rPr>
          <w:rFonts w:eastAsia="Arial" w:cs="Arial"/>
          <w:szCs w:val="22"/>
          <w:lang w:val="es-ES"/>
        </w:rPr>
      </w:pPr>
    </w:p>
    <w:p w14:paraId="41EF4652" w14:textId="77777777" w:rsidR="008A7E8B" w:rsidRDefault="008A7E8B" w:rsidP="00186BF3">
      <w:pPr>
        <w:rPr>
          <w:rFonts w:eastAsia="Arial" w:cs="Arial"/>
          <w:szCs w:val="22"/>
          <w:lang w:val="es-ES"/>
        </w:rPr>
      </w:pPr>
    </w:p>
    <w:p w14:paraId="1704E413" w14:textId="4A2AA7C0" w:rsidR="008D3515" w:rsidRDefault="008D3515" w:rsidP="00186BF3">
      <w:pPr>
        <w:rPr>
          <w:rFonts w:eastAsia="Arial" w:cs="Arial"/>
          <w:szCs w:val="22"/>
          <w:lang w:val="es-ES"/>
        </w:rPr>
      </w:pPr>
    </w:p>
    <w:p w14:paraId="617CD749" w14:textId="3846323A" w:rsidR="00F70BF7" w:rsidRDefault="00F54068" w:rsidP="00F54068">
      <w:pPr>
        <w:spacing w:after="160" w:line="259" w:lineRule="auto"/>
        <w:jc w:val="left"/>
        <w:rPr>
          <w:rFonts w:eastAsia="Arial" w:cs="Arial"/>
          <w:szCs w:val="22"/>
          <w:lang w:val="es-ES"/>
        </w:rPr>
      </w:pPr>
      <w:r>
        <w:rPr>
          <w:rFonts w:eastAsia="Arial" w:cs="Arial"/>
          <w:szCs w:val="22"/>
          <w:lang w:val="es-ES"/>
        </w:rPr>
        <w:br w:type="page"/>
      </w:r>
    </w:p>
    <w:p w14:paraId="0AA770D7" w14:textId="77777777" w:rsidR="00186BF3" w:rsidRPr="00CD0D2D" w:rsidRDefault="00186BF3" w:rsidP="00186BF3">
      <w:pPr>
        <w:pStyle w:val="Prrafodelista"/>
        <w:numPr>
          <w:ilvl w:val="0"/>
          <w:numId w:val="7"/>
        </w:numPr>
        <w:rPr>
          <w:rFonts w:eastAsia="Arial" w:cs="Arial"/>
          <w:b/>
          <w:bCs/>
          <w:color w:val="006078"/>
          <w:szCs w:val="22"/>
        </w:rPr>
      </w:pPr>
      <w:r w:rsidRPr="00CD0D2D">
        <w:rPr>
          <w:rFonts w:eastAsia="Arial" w:cs="Arial"/>
          <w:b/>
          <w:bCs/>
          <w:color w:val="006078"/>
          <w:szCs w:val="22"/>
        </w:rPr>
        <w:t>Clausura de la sesión</w:t>
      </w:r>
    </w:p>
    <w:p w14:paraId="0AA770D8" w14:textId="77777777" w:rsidR="00186BF3" w:rsidRPr="004D0ED2" w:rsidRDefault="00186BF3" w:rsidP="00186BF3">
      <w:pPr>
        <w:pStyle w:val="Prrafodelista"/>
        <w:ind w:left="720"/>
        <w:rPr>
          <w:rFonts w:eastAsia="Arial" w:cs="Arial"/>
          <w:b/>
          <w:bCs/>
          <w:color w:val="006078"/>
          <w:szCs w:val="22"/>
        </w:rPr>
      </w:pPr>
    </w:p>
    <w:p w14:paraId="0AA770D9" w14:textId="0D179A5F" w:rsidR="00186BF3" w:rsidRPr="001B4D60" w:rsidRDefault="00186BF3" w:rsidP="00186BF3">
      <w:pPr>
        <w:rPr>
          <w:szCs w:val="22"/>
        </w:rPr>
      </w:pPr>
      <w:r w:rsidRPr="001B4D60">
        <w:rPr>
          <w:szCs w:val="22"/>
        </w:rPr>
        <w:t xml:space="preserve">Se da por clausurada la sesión a </w:t>
      </w:r>
      <w:r w:rsidRPr="00581870">
        <w:rPr>
          <w:szCs w:val="22"/>
        </w:rPr>
        <w:t xml:space="preserve">las </w:t>
      </w:r>
      <w:r w:rsidRPr="00581870">
        <w:rPr>
          <w:rFonts w:cs="Arial"/>
          <w:szCs w:val="22"/>
        </w:rPr>
        <w:t>19:</w:t>
      </w:r>
      <w:r w:rsidR="00581870" w:rsidRPr="00581870">
        <w:rPr>
          <w:rFonts w:cs="Arial"/>
          <w:szCs w:val="22"/>
        </w:rPr>
        <w:t>48</w:t>
      </w:r>
      <w:r w:rsidRPr="00581870">
        <w:rPr>
          <w:rFonts w:cs="Arial"/>
          <w:szCs w:val="22"/>
        </w:rPr>
        <w:t xml:space="preserve"> horas</w:t>
      </w:r>
      <w:r w:rsidRPr="00581870">
        <w:rPr>
          <w:szCs w:val="22"/>
        </w:rPr>
        <w:t xml:space="preserve"> del </w:t>
      </w:r>
      <w:r w:rsidR="00807959">
        <w:rPr>
          <w:szCs w:val="22"/>
        </w:rPr>
        <w:t>26</w:t>
      </w:r>
      <w:r w:rsidRPr="001B4D60">
        <w:rPr>
          <w:szCs w:val="22"/>
        </w:rPr>
        <w:t xml:space="preserve"> de </w:t>
      </w:r>
      <w:r w:rsidR="00807959">
        <w:rPr>
          <w:szCs w:val="22"/>
        </w:rPr>
        <w:t>octubre</w:t>
      </w:r>
      <w:r w:rsidRPr="001B4D60">
        <w:rPr>
          <w:szCs w:val="22"/>
        </w:rPr>
        <w:t xml:space="preserve"> de 2020 y se firma esta acta.</w:t>
      </w:r>
    </w:p>
    <w:p w14:paraId="0AA770DA" w14:textId="77777777" w:rsidR="00186BF3" w:rsidRDefault="00186BF3" w:rsidP="00186BF3">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186BF3" w14:paraId="0AA770DD" w14:textId="77777777" w:rsidTr="00F92E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0AA770DB" w14:textId="77777777" w:rsidR="00186BF3" w:rsidRPr="00097218" w:rsidRDefault="00186BF3" w:rsidP="00F92E59">
            <w:pPr>
              <w:jc w:val="center"/>
              <w:rPr>
                <w:rFonts w:eastAsia="Arial" w:cs="Arial"/>
                <w:szCs w:val="22"/>
                <w:lang w:val="es-ES"/>
              </w:rPr>
            </w:pPr>
            <w:r w:rsidRPr="00097218">
              <w:rPr>
                <w:rFonts w:eastAsia="Arial" w:cs="Arial"/>
                <w:szCs w:val="22"/>
                <w:lang w:val="es-ES"/>
              </w:rPr>
              <w:t>Nombre</w:t>
            </w:r>
          </w:p>
        </w:tc>
        <w:tc>
          <w:tcPr>
            <w:tcW w:w="4414" w:type="dxa"/>
            <w:shd w:val="clear" w:color="auto" w:fill="006078"/>
          </w:tcPr>
          <w:p w14:paraId="0AA770DC" w14:textId="77777777" w:rsidR="00186BF3" w:rsidRPr="00097218" w:rsidRDefault="00186BF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Cs w:val="22"/>
                <w:lang w:val="es-ES"/>
              </w:rPr>
            </w:pPr>
            <w:r w:rsidRPr="00097218">
              <w:rPr>
                <w:rFonts w:eastAsia="Arial" w:cs="Arial"/>
                <w:szCs w:val="22"/>
                <w:lang w:val="es-ES"/>
              </w:rPr>
              <w:t>Firma</w:t>
            </w:r>
          </w:p>
        </w:tc>
      </w:tr>
      <w:tr w:rsidR="00186BF3" w14:paraId="0AA770E5"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AA770DE" w14:textId="77777777" w:rsidR="00186BF3" w:rsidRPr="00097218" w:rsidRDefault="00186BF3" w:rsidP="00F92E59">
            <w:pPr>
              <w:jc w:val="center"/>
              <w:rPr>
                <w:rFonts w:eastAsia="Arial" w:cs="Arial"/>
                <w:b w:val="0"/>
                <w:bCs w:val="0"/>
                <w:sz w:val="20"/>
                <w:szCs w:val="20"/>
              </w:rPr>
            </w:pPr>
          </w:p>
          <w:p w14:paraId="0AA770DF" w14:textId="77777777" w:rsidR="00186BF3" w:rsidRPr="00097218" w:rsidRDefault="00186BF3" w:rsidP="00F92E59">
            <w:pPr>
              <w:jc w:val="center"/>
              <w:rPr>
                <w:rFonts w:eastAsia="Arial" w:cs="Arial"/>
                <w:sz w:val="20"/>
                <w:szCs w:val="20"/>
              </w:rPr>
            </w:pPr>
            <w:r w:rsidRPr="00097218">
              <w:rPr>
                <w:rFonts w:eastAsia="Arial" w:cs="Arial"/>
                <w:sz w:val="20"/>
                <w:szCs w:val="20"/>
              </w:rPr>
              <w:t>Lucía Almaraz Cazarez</w:t>
            </w:r>
          </w:p>
          <w:p w14:paraId="0AA770E0" w14:textId="77777777" w:rsidR="00186BF3" w:rsidRPr="00097218" w:rsidRDefault="00186BF3" w:rsidP="00F92E59">
            <w:pPr>
              <w:jc w:val="center"/>
              <w:rPr>
                <w:rFonts w:eastAsia="Arial" w:cs="Arial"/>
                <w:b w:val="0"/>
                <w:bCs w:val="0"/>
                <w:sz w:val="20"/>
                <w:szCs w:val="20"/>
                <w:lang w:val="es-ES"/>
              </w:rPr>
            </w:pPr>
            <w:r w:rsidRPr="00097218">
              <w:rPr>
                <w:rFonts w:eastAsia="Arial" w:cs="Arial"/>
                <w:b w:val="0"/>
                <w:bCs w:val="0"/>
                <w:sz w:val="20"/>
                <w:szCs w:val="20"/>
              </w:rPr>
              <w:t>Presidenta del Órgano de Gobierno</w:t>
            </w:r>
          </w:p>
        </w:tc>
        <w:tc>
          <w:tcPr>
            <w:tcW w:w="4414" w:type="dxa"/>
          </w:tcPr>
          <w:p w14:paraId="0AA770E1"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E2"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E3"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E4"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186BF3" w14:paraId="0AA770ED"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0AA770E6" w14:textId="77777777" w:rsidR="00186BF3" w:rsidRPr="00097218" w:rsidRDefault="00186BF3" w:rsidP="00F92E59">
            <w:pPr>
              <w:jc w:val="center"/>
              <w:rPr>
                <w:rFonts w:eastAsia="Arial" w:cs="Arial"/>
                <w:b w:val="0"/>
                <w:bCs w:val="0"/>
                <w:sz w:val="20"/>
                <w:szCs w:val="20"/>
                <w:lang w:val="es-ES"/>
              </w:rPr>
            </w:pPr>
          </w:p>
          <w:p w14:paraId="0AA770E7"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Jorge Alejandro Ortiz Ramírez</w:t>
            </w:r>
          </w:p>
          <w:p w14:paraId="0AA770E8" w14:textId="77777777" w:rsidR="00186BF3" w:rsidRPr="00097218" w:rsidRDefault="00186BF3" w:rsidP="00F92E59">
            <w:pPr>
              <w:jc w:val="center"/>
              <w:rPr>
                <w:rFonts w:eastAsia="Arial" w:cs="Arial"/>
                <w:b w:val="0"/>
                <w:bCs w:val="0"/>
                <w:sz w:val="20"/>
                <w:szCs w:val="20"/>
                <w:lang w:val="es-ES"/>
              </w:rPr>
            </w:pPr>
            <w:r w:rsidRPr="00097218">
              <w:rPr>
                <w:rFonts w:eastAsia="Arial" w:cs="Arial"/>
                <w:b w:val="0"/>
                <w:bCs w:val="0"/>
                <w:sz w:val="20"/>
                <w:szCs w:val="20"/>
                <w:lang w:val="es-ES"/>
              </w:rPr>
              <w:t>Auditor Superior del Estado de Jalisco</w:t>
            </w:r>
          </w:p>
        </w:tc>
        <w:tc>
          <w:tcPr>
            <w:tcW w:w="4414" w:type="dxa"/>
          </w:tcPr>
          <w:p w14:paraId="0AA770E9"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EA"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EB"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EC"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186BF3" w14:paraId="0AA770F6"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AA770EE" w14:textId="77777777" w:rsidR="00186BF3" w:rsidRPr="00097218" w:rsidRDefault="00186BF3" w:rsidP="00F92E59">
            <w:pPr>
              <w:jc w:val="center"/>
              <w:rPr>
                <w:rFonts w:eastAsia="Arial" w:cs="Arial"/>
                <w:b w:val="0"/>
                <w:bCs w:val="0"/>
                <w:sz w:val="20"/>
                <w:szCs w:val="20"/>
                <w:lang w:val="es-ES"/>
              </w:rPr>
            </w:pPr>
          </w:p>
          <w:p w14:paraId="0AA770EF"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Gerardo Ignacio de la Cruz Tovar</w:t>
            </w:r>
          </w:p>
          <w:p w14:paraId="0AA770F0" w14:textId="77777777" w:rsidR="00186BF3" w:rsidRPr="00097218" w:rsidRDefault="00186BF3" w:rsidP="00F92E59">
            <w:pPr>
              <w:jc w:val="center"/>
              <w:rPr>
                <w:rFonts w:eastAsia="Arial" w:cs="Arial"/>
                <w:sz w:val="20"/>
                <w:szCs w:val="20"/>
                <w:lang w:val="es-ES"/>
              </w:rPr>
            </w:pPr>
            <w:r w:rsidRPr="00097218">
              <w:rPr>
                <w:rFonts w:eastAsia="Arial" w:cs="Arial"/>
                <w:b w:val="0"/>
                <w:bCs w:val="0"/>
                <w:sz w:val="20"/>
                <w:szCs w:val="20"/>
                <w:lang w:val="es-ES"/>
              </w:rPr>
              <w:t>Fiscal Especializado</w:t>
            </w:r>
          </w:p>
          <w:p w14:paraId="0AA770F1" w14:textId="77777777" w:rsidR="00186BF3" w:rsidRPr="00097218" w:rsidRDefault="00186BF3" w:rsidP="00F92E59">
            <w:pPr>
              <w:jc w:val="center"/>
              <w:rPr>
                <w:rFonts w:eastAsia="Arial" w:cs="Arial"/>
                <w:b w:val="0"/>
                <w:bCs w:val="0"/>
                <w:sz w:val="20"/>
                <w:szCs w:val="20"/>
                <w:lang w:val="es-ES"/>
              </w:rPr>
            </w:pPr>
            <w:r w:rsidRPr="00097218">
              <w:rPr>
                <w:rFonts w:eastAsia="Arial" w:cs="Arial"/>
                <w:b w:val="0"/>
                <w:bCs w:val="0"/>
                <w:sz w:val="20"/>
                <w:szCs w:val="20"/>
                <w:lang w:val="es-ES"/>
              </w:rPr>
              <w:t>en Comba</w:t>
            </w:r>
            <w:r w:rsidRPr="00EC41FF">
              <w:rPr>
                <w:rFonts w:eastAsia="Arial" w:cs="Arial"/>
                <w:b w:val="0"/>
                <w:bCs w:val="0"/>
                <w:sz w:val="20"/>
                <w:szCs w:val="20"/>
                <w:lang w:val="es-ES"/>
              </w:rPr>
              <w:t xml:space="preserve">te </w:t>
            </w:r>
            <w:r w:rsidRPr="00097218">
              <w:rPr>
                <w:rFonts w:eastAsia="Arial" w:cs="Arial"/>
                <w:b w:val="0"/>
                <w:bCs w:val="0"/>
                <w:sz w:val="20"/>
                <w:szCs w:val="20"/>
                <w:lang w:val="es-ES"/>
              </w:rPr>
              <w:t>a la Corrupción</w:t>
            </w:r>
          </w:p>
        </w:tc>
        <w:tc>
          <w:tcPr>
            <w:tcW w:w="4414" w:type="dxa"/>
          </w:tcPr>
          <w:p w14:paraId="0AA770F2"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F3"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F4"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F5"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186BF3" w14:paraId="0AA770FE"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0AA770F7" w14:textId="77777777" w:rsidR="00186BF3" w:rsidRPr="00097218" w:rsidRDefault="00186BF3" w:rsidP="00F92E59">
            <w:pPr>
              <w:jc w:val="center"/>
              <w:rPr>
                <w:rFonts w:eastAsia="Arial" w:cs="Arial"/>
                <w:b w:val="0"/>
                <w:bCs w:val="0"/>
                <w:sz w:val="20"/>
                <w:szCs w:val="20"/>
                <w:lang w:val="es-ES"/>
              </w:rPr>
            </w:pPr>
          </w:p>
          <w:p w14:paraId="0AA770F8"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María Teresa Brito Serrano</w:t>
            </w:r>
          </w:p>
          <w:p w14:paraId="0AA770F9" w14:textId="77777777" w:rsidR="00186BF3" w:rsidRPr="00097218" w:rsidRDefault="00186BF3" w:rsidP="00F92E59">
            <w:pPr>
              <w:jc w:val="center"/>
              <w:rPr>
                <w:rFonts w:eastAsia="Arial" w:cs="Arial"/>
                <w:b w:val="0"/>
                <w:bCs w:val="0"/>
                <w:sz w:val="20"/>
                <w:szCs w:val="20"/>
                <w:lang w:val="es-ES"/>
              </w:rPr>
            </w:pPr>
            <w:r w:rsidRPr="00097218">
              <w:rPr>
                <w:rFonts w:eastAsia="Arial" w:cs="Arial"/>
                <w:b w:val="0"/>
                <w:bCs w:val="0"/>
                <w:sz w:val="20"/>
                <w:szCs w:val="20"/>
                <w:lang w:val="es-ES"/>
              </w:rPr>
              <w:t>Contralora del Estado de Jalisco</w:t>
            </w:r>
          </w:p>
        </w:tc>
        <w:tc>
          <w:tcPr>
            <w:tcW w:w="4414" w:type="dxa"/>
          </w:tcPr>
          <w:p w14:paraId="0AA770FA"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FB"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FC"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FD"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186BF3" w14:paraId="0AA77104"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AA770FF" w14:textId="77777777" w:rsidR="00186BF3" w:rsidRPr="00097218" w:rsidRDefault="00186BF3" w:rsidP="00F92E59">
            <w:pPr>
              <w:jc w:val="center"/>
              <w:rPr>
                <w:rFonts w:eastAsia="Arial" w:cs="Arial"/>
                <w:b w:val="0"/>
                <w:bCs w:val="0"/>
                <w:sz w:val="20"/>
                <w:szCs w:val="20"/>
                <w:lang w:val="es-ES"/>
              </w:rPr>
            </w:pPr>
          </w:p>
          <w:p w14:paraId="0AA77100"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Ricardo Suro Esteves</w:t>
            </w:r>
          </w:p>
          <w:p w14:paraId="0AA77101" w14:textId="77777777" w:rsidR="00186BF3" w:rsidRPr="00097218" w:rsidRDefault="00186BF3" w:rsidP="00F92E59">
            <w:pPr>
              <w:jc w:val="center"/>
              <w:rPr>
                <w:rFonts w:eastAsia="Arial" w:cs="Arial"/>
                <w:sz w:val="20"/>
                <w:szCs w:val="20"/>
                <w:lang w:val="es-ES"/>
              </w:rPr>
            </w:pPr>
            <w:r w:rsidRPr="00097218">
              <w:rPr>
                <w:rFonts w:eastAsia="Arial" w:cs="Arial"/>
                <w:b w:val="0"/>
                <w:bCs w:val="0"/>
                <w:sz w:val="20"/>
                <w:szCs w:val="20"/>
                <w:lang w:val="es-ES"/>
              </w:rPr>
              <w:t>Presidente del Consejo de la Judicatura</w:t>
            </w:r>
          </w:p>
          <w:p w14:paraId="0AA77102" w14:textId="77777777" w:rsidR="00186BF3" w:rsidRPr="00097218" w:rsidRDefault="00186BF3" w:rsidP="00F92E59">
            <w:pPr>
              <w:jc w:val="center"/>
              <w:rPr>
                <w:rFonts w:eastAsia="Arial" w:cs="Arial"/>
                <w:b w:val="0"/>
                <w:bCs w:val="0"/>
                <w:sz w:val="20"/>
                <w:szCs w:val="20"/>
                <w:lang w:val="es-ES"/>
              </w:rPr>
            </w:pPr>
          </w:p>
        </w:tc>
        <w:tc>
          <w:tcPr>
            <w:tcW w:w="4414" w:type="dxa"/>
          </w:tcPr>
          <w:p w14:paraId="0AA77103"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186BF3" w14:paraId="0AA7710A"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0AA77105" w14:textId="77777777" w:rsidR="00186BF3" w:rsidRPr="00097218" w:rsidRDefault="00186BF3" w:rsidP="00F92E59">
            <w:pPr>
              <w:jc w:val="center"/>
              <w:rPr>
                <w:rFonts w:eastAsia="Arial" w:cs="Arial"/>
                <w:b w:val="0"/>
                <w:bCs w:val="0"/>
                <w:sz w:val="20"/>
                <w:szCs w:val="20"/>
                <w:lang w:val="es-ES"/>
              </w:rPr>
            </w:pPr>
          </w:p>
          <w:p w14:paraId="0AA77106"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Cynthia Patricia Cantero Pacheco</w:t>
            </w:r>
          </w:p>
          <w:p w14:paraId="0AA77107" w14:textId="77777777" w:rsidR="00186BF3" w:rsidRPr="00097218" w:rsidRDefault="00186BF3" w:rsidP="00F92E59">
            <w:pPr>
              <w:jc w:val="center"/>
              <w:rPr>
                <w:rFonts w:eastAsia="Arial" w:cs="Arial"/>
                <w:sz w:val="20"/>
                <w:szCs w:val="20"/>
                <w:lang w:val="es-ES"/>
              </w:rPr>
            </w:pPr>
            <w:r w:rsidRPr="00097218">
              <w:rPr>
                <w:rFonts w:eastAsia="Arial" w:cs="Arial"/>
                <w:b w:val="0"/>
                <w:bCs w:val="0"/>
                <w:sz w:val="20"/>
                <w:szCs w:val="20"/>
                <w:lang w:val="es-ES"/>
              </w:rPr>
              <w:t>Presidenta del Instituto de Transparencia, Información Pública y Protección de Datos Personales del Estado de Jalisco (ITEI)</w:t>
            </w:r>
          </w:p>
          <w:p w14:paraId="0AA77108" w14:textId="77777777" w:rsidR="00186BF3" w:rsidRPr="00097218" w:rsidRDefault="00186BF3" w:rsidP="00F92E59">
            <w:pPr>
              <w:jc w:val="center"/>
              <w:rPr>
                <w:rFonts w:eastAsia="Arial" w:cs="Arial"/>
                <w:b w:val="0"/>
                <w:bCs w:val="0"/>
                <w:sz w:val="20"/>
                <w:szCs w:val="20"/>
                <w:lang w:val="es-ES"/>
              </w:rPr>
            </w:pPr>
          </w:p>
        </w:tc>
        <w:tc>
          <w:tcPr>
            <w:tcW w:w="4414" w:type="dxa"/>
          </w:tcPr>
          <w:p w14:paraId="0AA77109"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71605F" w14:paraId="684DF818"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BA4EFD7" w14:textId="77777777" w:rsidR="00975067" w:rsidRDefault="00975067" w:rsidP="00975067">
            <w:pPr>
              <w:jc w:val="center"/>
              <w:rPr>
                <w:rFonts w:eastAsia="Arial" w:cs="Arial"/>
                <w:b w:val="0"/>
                <w:bCs w:val="0"/>
                <w:color w:val="006078"/>
                <w:sz w:val="22"/>
                <w:szCs w:val="22"/>
                <w:lang w:val="es-ES"/>
              </w:rPr>
            </w:pPr>
          </w:p>
          <w:p w14:paraId="1B21A448" w14:textId="46FA4E91" w:rsidR="00975067" w:rsidRPr="00975067" w:rsidRDefault="00975067" w:rsidP="00975067">
            <w:pPr>
              <w:jc w:val="center"/>
              <w:rPr>
                <w:rFonts w:eastAsia="Arial" w:cs="Arial"/>
                <w:sz w:val="22"/>
                <w:szCs w:val="22"/>
                <w:lang w:val="es-ES"/>
              </w:rPr>
            </w:pPr>
            <w:r w:rsidRPr="00975067">
              <w:rPr>
                <w:rFonts w:eastAsia="Arial" w:cs="Arial"/>
                <w:sz w:val="22"/>
                <w:szCs w:val="22"/>
                <w:lang w:val="es-ES"/>
              </w:rPr>
              <w:t>José Ramón Jiménez Gutiérrez</w:t>
            </w:r>
          </w:p>
          <w:p w14:paraId="74A82184" w14:textId="77777777" w:rsidR="00975067" w:rsidRPr="00975067" w:rsidRDefault="00975067" w:rsidP="00975067">
            <w:pPr>
              <w:jc w:val="center"/>
              <w:rPr>
                <w:rFonts w:eastAsia="Arial" w:cs="Arial"/>
                <w:sz w:val="22"/>
                <w:szCs w:val="22"/>
                <w:lang w:val="es-ES"/>
              </w:rPr>
            </w:pPr>
            <w:r w:rsidRPr="00975067">
              <w:rPr>
                <w:rFonts w:eastAsia="Arial" w:cs="Arial"/>
                <w:b w:val="0"/>
                <w:bCs w:val="0"/>
                <w:sz w:val="22"/>
                <w:szCs w:val="22"/>
                <w:lang w:val="es-ES"/>
              </w:rPr>
              <w:t>Presidente del Tribunal de Justicia Administrativa</w:t>
            </w:r>
          </w:p>
          <w:p w14:paraId="485C7362" w14:textId="77777777" w:rsidR="0071605F" w:rsidRPr="00097218" w:rsidRDefault="0071605F" w:rsidP="00F92E59">
            <w:pPr>
              <w:jc w:val="center"/>
              <w:rPr>
                <w:rFonts w:eastAsia="Arial" w:cs="Arial"/>
                <w:b w:val="0"/>
                <w:bCs w:val="0"/>
                <w:sz w:val="20"/>
                <w:szCs w:val="20"/>
                <w:lang w:val="es-ES"/>
              </w:rPr>
            </w:pPr>
          </w:p>
        </w:tc>
        <w:tc>
          <w:tcPr>
            <w:tcW w:w="4414" w:type="dxa"/>
          </w:tcPr>
          <w:p w14:paraId="1DC34C2C" w14:textId="77777777" w:rsidR="0071605F" w:rsidRDefault="0071605F"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186BF3" w14:paraId="0AA77119"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0AA77111" w14:textId="77777777" w:rsidR="00186BF3" w:rsidRPr="00097218" w:rsidRDefault="00186BF3" w:rsidP="00F92E59">
            <w:pPr>
              <w:jc w:val="center"/>
              <w:rPr>
                <w:rFonts w:eastAsia="Arial" w:cs="Arial"/>
                <w:b w:val="0"/>
                <w:bCs w:val="0"/>
                <w:sz w:val="20"/>
                <w:szCs w:val="20"/>
                <w:lang w:val="es-ES"/>
              </w:rPr>
            </w:pPr>
          </w:p>
          <w:p w14:paraId="0AA77112" w14:textId="77777777" w:rsidR="00186BF3" w:rsidRPr="00097218" w:rsidRDefault="00186BF3" w:rsidP="00F92E59">
            <w:pPr>
              <w:jc w:val="center"/>
              <w:rPr>
                <w:rFonts w:eastAsia="Arial" w:cs="Arial"/>
                <w:sz w:val="20"/>
                <w:szCs w:val="20"/>
                <w:lang w:val="es-ES"/>
              </w:rPr>
            </w:pPr>
            <w:proofErr w:type="spellStart"/>
            <w:r w:rsidRPr="00097218">
              <w:rPr>
                <w:rFonts w:eastAsia="Arial" w:cs="Arial"/>
                <w:sz w:val="20"/>
                <w:szCs w:val="20"/>
                <w:lang w:val="es-ES"/>
              </w:rPr>
              <w:t>Haimé</w:t>
            </w:r>
            <w:proofErr w:type="spellEnd"/>
            <w:r w:rsidRPr="00097218">
              <w:rPr>
                <w:rFonts w:eastAsia="Arial" w:cs="Arial"/>
                <w:sz w:val="20"/>
                <w:szCs w:val="20"/>
                <w:lang w:val="es-ES"/>
              </w:rPr>
              <w:t xml:space="preserve"> Figueroa Neri</w:t>
            </w:r>
          </w:p>
          <w:p w14:paraId="0AA77113" w14:textId="77777777" w:rsidR="00186BF3" w:rsidRPr="00097218" w:rsidRDefault="00186BF3" w:rsidP="00F92E59">
            <w:pPr>
              <w:jc w:val="center"/>
              <w:rPr>
                <w:rFonts w:eastAsia="Arial" w:cs="Arial"/>
                <w:sz w:val="20"/>
                <w:szCs w:val="20"/>
                <w:lang w:val="es-ES"/>
              </w:rPr>
            </w:pPr>
            <w:r w:rsidRPr="00097218">
              <w:rPr>
                <w:rFonts w:eastAsia="Arial" w:cs="Arial"/>
                <w:b w:val="0"/>
                <w:bCs w:val="0"/>
                <w:sz w:val="20"/>
                <w:szCs w:val="20"/>
                <w:lang w:val="es-ES"/>
              </w:rPr>
              <w:t>Secretaria Técnica de la Secretaría Ejecutiva del Sistema Estatal Anticorrupción de Jalisco</w:t>
            </w:r>
          </w:p>
          <w:p w14:paraId="0AA77114" w14:textId="77777777" w:rsidR="00186BF3" w:rsidRPr="00097218" w:rsidRDefault="00186BF3" w:rsidP="00F92E59">
            <w:pPr>
              <w:jc w:val="center"/>
              <w:rPr>
                <w:rFonts w:eastAsia="Arial" w:cs="Arial"/>
                <w:b w:val="0"/>
                <w:bCs w:val="0"/>
                <w:sz w:val="20"/>
                <w:szCs w:val="20"/>
                <w:lang w:val="es-ES"/>
              </w:rPr>
            </w:pPr>
          </w:p>
        </w:tc>
        <w:tc>
          <w:tcPr>
            <w:tcW w:w="4414" w:type="dxa"/>
          </w:tcPr>
          <w:p w14:paraId="0AA77115"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116"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117"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118"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bl>
    <w:p w14:paraId="0AA7711A" w14:textId="77777777" w:rsidR="00186BF3" w:rsidRDefault="00186BF3" w:rsidP="00186BF3">
      <w:pPr>
        <w:tabs>
          <w:tab w:val="left" w:pos="2610"/>
        </w:tabs>
        <w:rPr>
          <w:rFonts w:eastAsia="Arial" w:cs="Arial"/>
          <w:szCs w:val="22"/>
          <w:lang w:val="es-ES"/>
        </w:rPr>
      </w:pPr>
    </w:p>
    <w:p w14:paraId="0AA7711B" w14:textId="30FF8FF7" w:rsidR="00186BF3" w:rsidRDefault="00186BF3" w:rsidP="00186BF3">
      <w:pPr>
        <w:rPr>
          <w:sz w:val="20"/>
          <w:szCs w:val="20"/>
        </w:rPr>
      </w:pPr>
      <w:r>
        <w:rPr>
          <w:sz w:val="20"/>
          <w:szCs w:val="20"/>
        </w:rPr>
        <w:t xml:space="preserve">Última hoja del Acta de la </w:t>
      </w:r>
      <w:r w:rsidR="001B433D">
        <w:rPr>
          <w:sz w:val="20"/>
          <w:szCs w:val="20"/>
        </w:rPr>
        <w:t>Tercera</w:t>
      </w:r>
      <w:r>
        <w:rPr>
          <w:sz w:val="20"/>
          <w:szCs w:val="20"/>
        </w:rPr>
        <w:t xml:space="preserve"> Sesión Ordinaria del Órgano de Gobierno de la Secretaría Ejecutiva del Sistema Estatal Anticorrupción de Jalisco, celebrada el </w:t>
      </w:r>
      <w:r w:rsidR="001B433D">
        <w:rPr>
          <w:sz w:val="20"/>
          <w:szCs w:val="20"/>
        </w:rPr>
        <w:t>26</w:t>
      </w:r>
      <w:r>
        <w:rPr>
          <w:sz w:val="20"/>
          <w:szCs w:val="20"/>
        </w:rPr>
        <w:t xml:space="preserve"> de </w:t>
      </w:r>
      <w:r w:rsidR="001B433D">
        <w:rPr>
          <w:sz w:val="20"/>
          <w:szCs w:val="20"/>
        </w:rPr>
        <w:t>octubre</w:t>
      </w:r>
      <w:r>
        <w:rPr>
          <w:sz w:val="20"/>
          <w:szCs w:val="20"/>
        </w:rPr>
        <w:t xml:space="preserve"> del 2020.</w:t>
      </w:r>
    </w:p>
    <w:p w14:paraId="0AA7711C" w14:textId="77777777" w:rsidR="00186BF3" w:rsidRDefault="00186BF3" w:rsidP="00186BF3">
      <w:pPr>
        <w:tabs>
          <w:tab w:val="left" w:pos="2610"/>
        </w:tabs>
        <w:rPr>
          <w:rFonts w:eastAsia="Arial" w:cs="Arial"/>
          <w:szCs w:val="22"/>
          <w:lang w:val="es-ES"/>
        </w:rPr>
      </w:pPr>
    </w:p>
    <w:bookmarkEnd w:id="0"/>
    <w:p w14:paraId="0AA7711D" w14:textId="77777777" w:rsidR="00186BF3" w:rsidRPr="00CD0D2D" w:rsidRDefault="00186BF3" w:rsidP="00186BF3">
      <w:pPr>
        <w:tabs>
          <w:tab w:val="left" w:pos="2610"/>
        </w:tabs>
        <w:rPr>
          <w:rFonts w:eastAsia="Arial" w:cs="Arial"/>
          <w:szCs w:val="22"/>
          <w:lang w:val="es-ES"/>
        </w:rPr>
      </w:pPr>
    </w:p>
    <w:p w14:paraId="0AA7711E" w14:textId="77777777" w:rsidR="00FC26AE" w:rsidRDefault="00FC26AE"/>
    <w:sectPr w:rsidR="00FC26AE" w:rsidSect="00F92E59">
      <w:headerReference w:type="default" r:id="rId11"/>
      <w:footerReference w:type="even" r:id="rId12"/>
      <w:footerReference w:type="default" r:id="rId13"/>
      <w:headerReference w:type="first" r:id="rId14"/>
      <w:footerReference w:type="first" r:id="rId15"/>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AE974" w14:textId="77777777" w:rsidR="007F3A59" w:rsidRDefault="007F3A59" w:rsidP="00186BF3">
      <w:r>
        <w:separator/>
      </w:r>
    </w:p>
  </w:endnote>
  <w:endnote w:type="continuationSeparator" w:id="0">
    <w:p w14:paraId="4D9F4804" w14:textId="77777777" w:rsidR="007F3A59" w:rsidRDefault="007F3A59" w:rsidP="0018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7127" w14:textId="77777777" w:rsidR="004F38C1" w:rsidRDefault="004F38C1">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4F38C1" w:rsidRDefault="004F38C1">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0AA77129" w14:textId="77777777" w:rsidR="004F38C1" w:rsidRPr="002F376F" w:rsidRDefault="004F38C1">
            <w:pPr>
              <w:pStyle w:val="Piedepgina"/>
              <w:jc w:val="center"/>
              <w:rPr>
                <w:color w:val="006078"/>
                <w:sz w:val="16"/>
                <w:szCs w:val="16"/>
              </w:rPr>
            </w:pPr>
            <w:r>
              <w:rPr>
                <w:noProof/>
                <w:color w:val="5B9BD5"/>
                <w:sz w:val="21"/>
                <w:szCs w:val="21"/>
                <w:lang w:val="es-ES"/>
              </w:rPr>
              <w:drawing>
                <wp:anchor distT="0" distB="0" distL="114300" distR="114300" simplePos="0" relativeHeight="251662336"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Pr>
                <w:b/>
                <w:bCs/>
                <w:noProof/>
                <w:color w:val="538135" w:themeColor="accent6" w:themeShade="BF"/>
                <w:sz w:val="16"/>
                <w:szCs w:val="16"/>
              </w:rPr>
              <w:t>3</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Pr>
                <w:b/>
                <w:bCs/>
                <w:noProof/>
                <w:color w:val="538135" w:themeColor="accent6" w:themeShade="BF"/>
                <w:sz w:val="16"/>
                <w:szCs w:val="16"/>
              </w:rPr>
              <w:t>4</w:t>
            </w:r>
            <w:r w:rsidRPr="002F376F">
              <w:rPr>
                <w:b/>
                <w:bCs/>
                <w:color w:val="538135" w:themeColor="accent6" w:themeShade="BF"/>
                <w:sz w:val="16"/>
                <w:szCs w:val="16"/>
              </w:rPr>
              <w:fldChar w:fldCharType="end"/>
            </w:r>
          </w:p>
        </w:sdtContent>
      </w:sdt>
    </w:sdtContent>
  </w:sdt>
  <w:p w14:paraId="0AA7712A" w14:textId="77777777" w:rsidR="004F38C1" w:rsidRDefault="004F38C1">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712F" w14:textId="77777777" w:rsidR="004F38C1" w:rsidRDefault="004F38C1">
    <w:pPr>
      <w:pStyle w:val="Piedepgina"/>
    </w:pPr>
    <w:r>
      <w:rPr>
        <w:noProof/>
        <w:color w:val="5B9BD5"/>
        <w:sz w:val="21"/>
        <w:szCs w:val="21"/>
        <w:lang w:val="es-ES"/>
      </w:rPr>
      <w:drawing>
        <wp:anchor distT="0" distB="0" distL="114300" distR="114300" simplePos="0" relativeHeight="251661312"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0AA77130" w14:textId="77777777" w:rsidR="004F38C1" w:rsidRPr="00CB7A91" w:rsidRDefault="004F38C1"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Pr>
                <w:b/>
                <w:bCs/>
                <w:noProof/>
                <w:color w:val="538135" w:themeColor="accent6" w:themeShade="BF"/>
                <w:sz w:val="16"/>
                <w:szCs w:val="16"/>
              </w:rPr>
              <w:t>4</w:t>
            </w:r>
            <w:r w:rsidRPr="002F376F">
              <w:rPr>
                <w:b/>
                <w:bCs/>
                <w:color w:val="538135" w:themeColor="accent6" w:themeShade="BF"/>
                <w:sz w:val="16"/>
                <w:szCs w:val="16"/>
              </w:rPr>
              <w:fldChar w:fldCharType="end"/>
            </w:r>
          </w:p>
        </w:sdtContent>
      </w:sdt>
    </w:sdtContent>
  </w:sdt>
  <w:p w14:paraId="0AA77131" w14:textId="77777777" w:rsidR="004F38C1" w:rsidRDefault="004F38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46AC3" w14:textId="77777777" w:rsidR="007F3A59" w:rsidRDefault="007F3A59" w:rsidP="00186BF3">
      <w:r>
        <w:separator/>
      </w:r>
    </w:p>
  </w:footnote>
  <w:footnote w:type="continuationSeparator" w:id="0">
    <w:p w14:paraId="42869A66" w14:textId="77777777" w:rsidR="007F3A59" w:rsidRDefault="007F3A59" w:rsidP="00186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7124" w14:textId="08554452" w:rsidR="004F38C1" w:rsidRDefault="004F38C1" w:rsidP="00F92E59">
    <w:pPr>
      <w:pStyle w:val="Ttulo1"/>
      <w:jc w:val="right"/>
      <w:rPr>
        <w:b w:val="0"/>
        <w:bCs/>
        <w:sz w:val="22"/>
        <w:szCs w:val="22"/>
      </w:rPr>
    </w:pPr>
    <w:r>
      <w:rPr>
        <w:noProof/>
        <w:color w:val="5B9BD5"/>
        <w:sz w:val="21"/>
        <w:szCs w:val="21"/>
        <w:lang w:val="es-ES"/>
      </w:rPr>
      <w:drawing>
        <wp:anchor distT="0" distB="0" distL="114300" distR="114300" simplePos="0" relativeHeight="251659264"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5A034FF0" w:rsidR="004F38C1" w:rsidRDefault="004F38C1" w:rsidP="00F92E59">
    <w:pPr>
      <w:pStyle w:val="Ttulo1"/>
      <w:jc w:val="right"/>
    </w:pPr>
    <w:r>
      <w:rPr>
        <w:noProof/>
        <w:color w:val="5B9BD5"/>
        <w:sz w:val="21"/>
        <w:szCs w:val="21"/>
        <w:lang w:val="es-ES"/>
      </w:rPr>
      <w:drawing>
        <wp:anchor distT="0" distB="0" distL="114300" distR="114300" simplePos="0" relativeHeight="251660288"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Pr>
        <w:b w:val="0"/>
        <w:bCs/>
        <w:sz w:val="22"/>
        <w:szCs w:val="22"/>
      </w:rPr>
      <w:t>Tercera</w:t>
    </w:r>
    <w:r w:rsidRPr="00B22975">
      <w:rPr>
        <w:b w:val="0"/>
        <w:bCs/>
        <w:sz w:val="22"/>
        <w:szCs w:val="22"/>
      </w:rPr>
      <w:t xml:space="preserve"> Sesión Ordinaria</w:t>
    </w:r>
    <w:r w:rsidRPr="00CD0D2D">
      <w:t xml:space="preserve"> </w:t>
    </w:r>
  </w:p>
  <w:p w14:paraId="0AA77126" w14:textId="77777777" w:rsidR="004F38C1" w:rsidRPr="00B22975" w:rsidRDefault="004F38C1" w:rsidP="00F92E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712B" w14:textId="2B505958" w:rsidR="004F38C1" w:rsidRDefault="004F38C1">
    <w:pPr>
      <w:pStyle w:val="Encabezado"/>
    </w:pPr>
  </w:p>
  <w:p w14:paraId="0AA7712C" w14:textId="77777777" w:rsidR="004F38C1" w:rsidRDefault="004F38C1">
    <w:pPr>
      <w:pStyle w:val="Encabezado"/>
    </w:pPr>
  </w:p>
  <w:p w14:paraId="0AA7712D" w14:textId="77777777" w:rsidR="004F38C1" w:rsidRPr="00E0457A" w:rsidRDefault="004F38C1" w:rsidP="00F92E59">
    <w:pPr>
      <w:pStyle w:val="Encabezado"/>
      <w:ind w:left="-567"/>
      <w:jc w:val="center"/>
    </w:pPr>
    <w:r>
      <w:rPr>
        <w:noProof/>
      </w:rPr>
      <w:drawing>
        <wp:inline distT="0" distB="0" distL="0" distR="0" wp14:anchorId="0AA77138" wp14:editId="0AA77139">
          <wp:extent cx="5610225" cy="981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6564DC64" w:rsidR="004F38C1" w:rsidRPr="00B22975" w:rsidRDefault="004F38C1" w:rsidP="00F92E59">
    <w:pPr>
      <w:pStyle w:val="Ttulo1"/>
      <w:rPr>
        <w:sz w:val="28"/>
        <w:szCs w:val="28"/>
      </w:rPr>
    </w:pPr>
    <w:r w:rsidRPr="00CD0D2D">
      <w:rPr>
        <w:sz w:val="28"/>
        <w:szCs w:val="28"/>
      </w:rPr>
      <w:t>Acta de la</w:t>
    </w:r>
    <w:r>
      <w:rPr>
        <w:sz w:val="28"/>
        <w:szCs w:val="28"/>
      </w:rPr>
      <w:t xml:space="preserve"> Tercera</w:t>
    </w:r>
    <w:r w:rsidRPr="00CD0D2D">
      <w:rPr>
        <w:sz w:val="28"/>
        <w:szCs w:val="28"/>
      </w:rPr>
      <w:t xml:space="preserve"> 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477F4"/>
    <w:multiLevelType w:val="multilevel"/>
    <w:tmpl w:val="4C70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A2609A"/>
    <w:multiLevelType w:val="multilevel"/>
    <w:tmpl w:val="7DF2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ED4F1F"/>
    <w:multiLevelType w:val="multilevel"/>
    <w:tmpl w:val="4D00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EA36C1"/>
    <w:multiLevelType w:val="multilevel"/>
    <w:tmpl w:val="9B08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916FA0"/>
    <w:multiLevelType w:val="multilevel"/>
    <w:tmpl w:val="5ECC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E704C2"/>
    <w:multiLevelType w:val="multilevel"/>
    <w:tmpl w:val="500A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0344B2"/>
    <w:multiLevelType w:val="multilevel"/>
    <w:tmpl w:val="2CD8C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705D8A"/>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E55B06"/>
    <w:multiLevelType w:val="multilevel"/>
    <w:tmpl w:val="7798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F3483B"/>
    <w:multiLevelType w:val="hybridMultilevel"/>
    <w:tmpl w:val="A4389EB2"/>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F21E24"/>
    <w:multiLevelType w:val="multilevel"/>
    <w:tmpl w:val="04D2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6851D3"/>
    <w:multiLevelType w:val="multilevel"/>
    <w:tmpl w:val="834A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F70677"/>
    <w:multiLevelType w:val="multilevel"/>
    <w:tmpl w:val="65583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FD5BA8"/>
    <w:multiLevelType w:val="multilevel"/>
    <w:tmpl w:val="F4A8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694215"/>
    <w:multiLevelType w:val="multilevel"/>
    <w:tmpl w:val="B344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9F3F17"/>
    <w:multiLevelType w:val="multilevel"/>
    <w:tmpl w:val="45F05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
  </w:num>
  <w:num w:numId="3">
    <w:abstractNumId w:val="12"/>
  </w:num>
  <w:num w:numId="4">
    <w:abstractNumId w:val="14"/>
  </w:num>
  <w:num w:numId="5">
    <w:abstractNumId w:val="21"/>
  </w:num>
  <w:num w:numId="6">
    <w:abstractNumId w:val="10"/>
  </w:num>
  <w:num w:numId="7">
    <w:abstractNumId w:val="8"/>
  </w:num>
  <w:num w:numId="8">
    <w:abstractNumId w:val="13"/>
  </w:num>
  <w:num w:numId="9">
    <w:abstractNumId w:val="19"/>
  </w:num>
  <w:num w:numId="10">
    <w:abstractNumId w:val="20"/>
  </w:num>
  <w:num w:numId="11">
    <w:abstractNumId w:val="1"/>
  </w:num>
  <w:num w:numId="12">
    <w:abstractNumId w:val="22"/>
  </w:num>
  <w:num w:numId="13">
    <w:abstractNumId w:val="11"/>
  </w:num>
  <w:num w:numId="14">
    <w:abstractNumId w:val="17"/>
  </w:num>
  <w:num w:numId="15">
    <w:abstractNumId w:val="7"/>
  </w:num>
  <w:num w:numId="16">
    <w:abstractNumId w:val="4"/>
  </w:num>
  <w:num w:numId="17">
    <w:abstractNumId w:val="0"/>
  </w:num>
  <w:num w:numId="18">
    <w:abstractNumId w:val="3"/>
  </w:num>
  <w:num w:numId="19">
    <w:abstractNumId w:val="5"/>
  </w:num>
  <w:num w:numId="20">
    <w:abstractNumId w:val="16"/>
  </w:num>
  <w:num w:numId="21">
    <w:abstractNumId w:val="18"/>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F3"/>
    <w:rsid w:val="00007773"/>
    <w:rsid w:val="00007B10"/>
    <w:rsid w:val="00013608"/>
    <w:rsid w:val="00014531"/>
    <w:rsid w:val="00017B06"/>
    <w:rsid w:val="0002085A"/>
    <w:rsid w:val="000338E4"/>
    <w:rsid w:val="00067DA4"/>
    <w:rsid w:val="00074551"/>
    <w:rsid w:val="00077CC4"/>
    <w:rsid w:val="00097218"/>
    <w:rsid w:val="000A0282"/>
    <w:rsid w:val="000A1264"/>
    <w:rsid w:val="000B15B9"/>
    <w:rsid w:val="000B2D1C"/>
    <w:rsid w:val="000B5C7E"/>
    <w:rsid w:val="000C02BA"/>
    <w:rsid w:val="000C63B6"/>
    <w:rsid w:val="000C7942"/>
    <w:rsid w:val="000D3771"/>
    <w:rsid w:val="000E578A"/>
    <w:rsid w:val="000E63D9"/>
    <w:rsid w:val="000F5A79"/>
    <w:rsid w:val="00103BB4"/>
    <w:rsid w:val="00104A2D"/>
    <w:rsid w:val="00105D12"/>
    <w:rsid w:val="00112BFF"/>
    <w:rsid w:val="00114AF4"/>
    <w:rsid w:val="00132D1B"/>
    <w:rsid w:val="001377F6"/>
    <w:rsid w:val="0014543B"/>
    <w:rsid w:val="001461E4"/>
    <w:rsid w:val="00146571"/>
    <w:rsid w:val="001566FC"/>
    <w:rsid w:val="00167A6E"/>
    <w:rsid w:val="00185CC8"/>
    <w:rsid w:val="00186BF3"/>
    <w:rsid w:val="001A2B33"/>
    <w:rsid w:val="001A2F59"/>
    <w:rsid w:val="001A5091"/>
    <w:rsid w:val="001B433D"/>
    <w:rsid w:val="001B4D60"/>
    <w:rsid w:val="001B621A"/>
    <w:rsid w:val="001D59E1"/>
    <w:rsid w:val="001D70CE"/>
    <w:rsid w:val="001E28C3"/>
    <w:rsid w:val="001E40B0"/>
    <w:rsid w:val="001E768F"/>
    <w:rsid w:val="001F5733"/>
    <w:rsid w:val="001F7A52"/>
    <w:rsid w:val="00206F58"/>
    <w:rsid w:val="00211197"/>
    <w:rsid w:val="00222BA9"/>
    <w:rsid w:val="0023103B"/>
    <w:rsid w:val="00244CA0"/>
    <w:rsid w:val="0025097D"/>
    <w:rsid w:val="002509DB"/>
    <w:rsid w:val="00252D89"/>
    <w:rsid w:val="00266603"/>
    <w:rsid w:val="00271EC6"/>
    <w:rsid w:val="00282973"/>
    <w:rsid w:val="002B18D4"/>
    <w:rsid w:val="002B6EA6"/>
    <w:rsid w:val="002C6B5B"/>
    <w:rsid w:val="002D1106"/>
    <w:rsid w:val="002F1092"/>
    <w:rsid w:val="002F1157"/>
    <w:rsid w:val="002F5AA4"/>
    <w:rsid w:val="002F78F6"/>
    <w:rsid w:val="00301797"/>
    <w:rsid w:val="00307E33"/>
    <w:rsid w:val="00317359"/>
    <w:rsid w:val="00323973"/>
    <w:rsid w:val="00325230"/>
    <w:rsid w:val="00325498"/>
    <w:rsid w:val="0033063C"/>
    <w:rsid w:val="00331E7E"/>
    <w:rsid w:val="003332E0"/>
    <w:rsid w:val="003401A1"/>
    <w:rsid w:val="00341BCB"/>
    <w:rsid w:val="00354614"/>
    <w:rsid w:val="00355C2D"/>
    <w:rsid w:val="00376A22"/>
    <w:rsid w:val="003852C3"/>
    <w:rsid w:val="003857D4"/>
    <w:rsid w:val="00397464"/>
    <w:rsid w:val="003A78BB"/>
    <w:rsid w:val="003A7A59"/>
    <w:rsid w:val="003B1A2B"/>
    <w:rsid w:val="003B740A"/>
    <w:rsid w:val="003D3D15"/>
    <w:rsid w:val="003D43A6"/>
    <w:rsid w:val="003E2762"/>
    <w:rsid w:val="003F076B"/>
    <w:rsid w:val="003F2BBA"/>
    <w:rsid w:val="003F65F3"/>
    <w:rsid w:val="00410D3A"/>
    <w:rsid w:val="004139BA"/>
    <w:rsid w:val="00424A57"/>
    <w:rsid w:val="0043411C"/>
    <w:rsid w:val="004404C3"/>
    <w:rsid w:val="00441854"/>
    <w:rsid w:val="00450798"/>
    <w:rsid w:val="004630E4"/>
    <w:rsid w:val="00475388"/>
    <w:rsid w:val="0048666F"/>
    <w:rsid w:val="0049509E"/>
    <w:rsid w:val="004A32BE"/>
    <w:rsid w:val="004B049F"/>
    <w:rsid w:val="004B101A"/>
    <w:rsid w:val="004B1F1F"/>
    <w:rsid w:val="004C5FAC"/>
    <w:rsid w:val="004C6807"/>
    <w:rsid w:val="004E73CD"/>
    <w:rsid w:val="004F38C1"/>
    <w:rsid w:val="004F5B15"/>
    <w:rsid w:val="005046A4"/>
    <w:rsid w:val="00516E9F"/>
    <w:rsid w:val="00521A0F"/>
    <w:rsid w:val="00523D03"/>
    <w:rsid w:val="00527497"/>
    <w:rsid w:val="00530B28"/>
    <w:rsid w:val="005435E7"/>
    <w:rsid w:val="005503C8"/>
    <w:rsid w:val="00552E08"/>
    <w:rsid w:val="0055376D"/>
    <w:rsid w:val="00564FAC"/>
    <w:rsid w:val="0058097E"/>
    <w:rsid w:val="00581040"/>
    <w:rsid w:val="00581870"/>
    <w:rsid w:val="0058392B"/>
    <w:rsid w:val="00583DE0"/>
    <w:rsid w:val="005A22D4"/>
    <w:rsid w:val="005B5FF9"/>
    <w:rsid w:val="005D5848"/>
    <w:rsid w:val="005E23A2"/>
    <w:rsid w:val="005E3751"/>
    <w:rsid w:val="00614B07"/>
    <w:rsid w:val="0063295E"/>
    <w:rsid w:val="006409F0"/>
    <w:rsid w:val="006464D0"/>
    <w:rsid w:val="006537C9"/>
    <w:rsid w:val="006546EF"/>
    <w:rsid w:val="00654B9A"/>
    <w:rsid w:val="006657A3"/>
    <w:rsid w:val="00665C19"/>
    <w:rsid w:val="006724D2"/>
    <w:rsid w:val="00673181"/>
    <w:rsid w:val="00673E6E"/>
    <w:rsid w:val="00676CF9"/>
    <w:rsid w:val="0068253A"/>
    <w:rsid w:val="00685F56"/>
    <w:rsid w:val="006950F2"/>
    <w:rsid w:val="00697BC1"/>
    <w:rsid w:val="006A79DD"/>
    <w:rsid w:val="006B030B"/>
    <w:rsid w:val="006B0A5D"/>
    <w:rsid w:val="006C1C36"/>
    <w:rsid w:val="006C5BBE"/>
    <w:rsid w:val="006D443F"/>
    <w:rsid w:val="006D4736"/>
    <w:rsid w:val="006D7868"/>
    <w:rsid w:val="006E3396"/>
    <w:rsid w:val="006F1F6A"/>
    <w:rsid w:val="006F4C39"/>
    <w:rsid w:val="0071605F"/>
    <w:rsid w:val="0073479A"/>
    <w:rsid w:val="00735DDE"/>
    <w:rsid w:val="00740707"/>
    <w:rsid w:val="007449E3"/>
    <w:rsid w:val="0075227F"/>
    <w:rsid w:val="007609E2"/>
    <w:rsid w:val="0076485C"/>
    <w:rsid w:val="00764C01"/>
    <w:rsid w:val="0076591D"/>
    <w:rsid w:val="00770C51"/>
    <w:rsid w:val="00772764"/>
    <w:rsid w:val="007775E0"/>
    <w:rsid w:val="0078231C"/>
    <w:rsid w:val="00796789"/>
    <w:rsid w:val="007A5A19"/>
    <w:rsid w:val="007B2BE4"/>
    <w:rsid w:val="007B51A0"/>
    <w:rsid w:val="007D674D"/>
    <w:rsid w:val="007F3A59"/>
    <w:rsid w:val="007F4735"/>
    <w:rsid w:val="00807959"/>
    <w:rsid w:val="00821336"/>
    <w:rsid w:val="00831A6A"/>
    <w:rsid w:val="0083373F"/>
    <w:rsid w:val="00834FD8"/>
    <w:rsid w:val="00845D08"/>
    <w:rsid w:val="00882094"/>
    <w:rsid w:val="00885F71"/>
    <w:rsid w:val="008927ED"/>
    <w:rsid w:val="008A7E8B"/>
    <w:rsid w:val="008C3CBA"/>
    <w:rsid w:val="008D0B60"/>
    <w:rsid w:val="008D2A2A"/>
    <w:rsid w:val="008D3515"/>
    <w:rsid w:val="008D5141"/>
    <w:rsid w:val="008D7178"/>
    <w:rsid w:val="008E2F9D"/>
    <w:rsid w:val="008F260C"/>
    <w:rsid w:val="008F2CBC"/>
    <w:rsid w:val="00904E41"/>
    <w:rsid w:val="009134A0"/>
    <w:rsid w:val="00927284"/>
    <w:rsid w:val="00932DBC"/>
    <w:rsid w:val="00954CD8"/>
    <w:rsid w:val="0096091A"/>
    <w:rsid w:val="0096331E"/>
    <w:rsid w:val="00974396"/>
    <w:rsid w:val="00974815"/>
    <w:rsid w:val="00975067"/>
    <w:rsid w:val="009A4681"/>
    <w:rsid w:val="009A52FE"/>
    <w:rsid w:val="009B6721"/>
    <w:rsid w:val="009C192C"/>
    <w:rsid w:val="009D1436"/>
    <w:rsid w:val="009D3413"/>
    <w:rsid w:val="009D3B46"/>
    <w:rsid w:val="009D464F"/>
    <w:rsid w:val="009F2D41"/>
    <w:rsid w:val="009F3A52"/>
    <w:rsid w:val="00A03B04"/>
    <w:rsid w:val="00A04AA8"/>
    <w:rsid w:val="00A077D1"/>
    <w:rsid w:val="00A1437D"/>
    <w:rsid w:val="00A23868"/>
    <w:rsid w:val="00A25CB9"/>
    <w:rsid w:val="00A30F20"/>
    <w:rsid w:val="00A422D4"/>
    <w:rsid w:val="00A445F2"/>
    <w:rsid w:val="00A50D63"/>
    <w:rsid w:val="00A6454C"/>
    <w:rsid w:val="00A65E75"/>
    <w:rsid w:val="00A71891"/>
    <w:rsid w:val="00A71A01"/>
    <w:rsid w:val="00A957DE"/>
    <w:rsid w:val="00AA05C4"/>
    <w:rsid w:val="00AA2D1B"/>
    <w:rsid w:val="00AA5D66"/>
    <w:rsid w:val="00AA5DEE"/>
    <w:rsid w:val="00AB6B43"/>
    <w:rsid w:val="00AD120C"/>
    <w:rsid w:val="00AD4876"/>
    <w:rsid w:val="00AE07EA"/>
    <w:rsid w:val="00B05589"/>
    <w:rsid w:val="00B56D0D"/>
    <w:rsid w:val="00B62B5B"/>
    <w:rsid w:val="00B662C5"/>
    <w:rsid w:val="00B72F65"/>
    <w:rsid w:val="00B73774"/>
    <w:rsid w:val="00B94960"/>
    <w:rsid w:val="00B95FDD"/>
    <w:rsid w:val="00BA099C"/>
    <w:rsid w:val="00BA2295"/>
    <w:rsid w:val="00BB21B1"/>
    <w:rsid w:val="00BB351B"/>
    <w:rsid w:val="00BC2671"/>
    <w:rsid w:val="00BD30FB"/>
    <w:rsid w:val="00BD6C58"/>
    <w:rsid w:val="00BE6941"/>
    <w:rsid w:val="00BF09B9"/>
    <w:rsid w:val="00BF64CF"/>
    <w:rsid w:val="00C03F57"/>
    <w:rsid w:val="00C157DD"/>
    <w:rsid w:val="00C26097"/>
    <w:rsid w:val="00C30364"/>
    <w:rsid w:val="00C3422E"/>
    <w:rsid w:val="00C47B99"/>
    <w:rsid w:val="00C51A38"/>
    <w:rsid w:val="00C707BF"/>
    <w:rsid w:val="00C71910"/>
    <w:rsid w:val="00C73F5C"/>
    <w:rsid w:val="00C77FBC"/>
    <w:rsid w:val="00C80A5F"/>
    <w:rsid w:val="00C812E0"/>
    <w:rsid w:val="00C902F1"/>
    <w:rsid w:val="00CA32C9"/>
    <w:rsid w:val="00CC0EFF"/>
    <w:rsid w:val="00CC1D91"/>
    <w:rsid w:val="00CC316E"/>
    <w:rsid w:val="00CC39FB"/>
    <w:rsid w:val="00CD42B0"/>
    <w:rsid w:val="00CD44F6"/>
    <w:rsid w:val="00CD57B6"/>
    <w:rsid w:val="00CF3DB4"/>
    <w:rsid w:val="00CF4219"/>
    <w:rsid w:val="00D01D45"/>
    <w:rsid w:val="00D02725"/>
    <w:rsid w:val="00D203F7"/>
    <w:rsid w:val="00D205DA"/>
    <w:rsid w:val="00D22C03"/>
    <w:rsid w:val="00D272AE"/>
    <w:rsid w:val="00D3167E"/>
    <w:rsid w:val="00D32452"/>
    <w:rsid w:val="00D33A59"/>
    <w:rsid w:val="00D44D85"/>
    <w:rsid w:val="00D55F8B"/>
    <w:rsid w:val="00D62E06"/>
    <w:rsid w:val="00D63F21"/>
    <w:rsid w:val="00D679EF"/>
    <w:rsid w:val="00D729B9"/>
    <w:rsid w:val="00D77850"/>
    <w:rsid w:val="00D96E29"/>
    <w:rsid w:val="00D971DE"/>
    <w:rsid w:val="00DA6A6C"/>
    <w:rsid w:val="00DC67B6"/>
    <w:rsid w:val="00DD5EE9"/>
    <w:rsid w:val="00DE1938"/>
    <w:rsid w:val="00DE217F"/>
    <w:rsid w:val="00DE65DA"/>
    <w:rsid w:val="00DF755C"/>
    <w:rsid w:val="00E0707E"/>
    <w:rsid w:val="00E43E5B"/>
    <w:rsid w:val="00E4598B"/>
    <w:rsid w:val="00E60293"/>
    <w:rsid w:val="00E76F20"/>
    <w:rsid w:val="00E870C6"/>
    <w:rsid w:val="00E9536C"/>
    <w:rsid w:val="00EB51CF"/>
    <w:rsid w:val="00EC41FF"/>
    <w:rsid w:val="00EC7812"/>
    <w:rsid w:val="00ED5823"/>
    <w:rsid w:val="00ED7A4B"/>
    <w:rsid w:val="00EF1690"/>
    <w:rsid w:val="00EF6BEA"/>
    <w:rsid w:val="00F07BCB"/>
    <w:rsid w:val="00F12746"/>
    <w:rsid w:val="00F26A3B"/>
    <w:rsid w:val="00F41788"/>
    <w:rsid w:val="00F455E0"/>
    <w:rsid w:val="00F54068"/>
    <w:rsid w:val="00F5735A"/>
    <w:rsid w:val="00F70BF7"/>
    <w:rsid w:val="00F72E0C"/>
    <w:rsid w:val="00F80B90"/>
    <w:rsid w:val="00F83DA2"/>
    <w:rsid w:val="00F843A0"/>
    <w:rsid w:val="00F87F7F"/>
    <w:rsid w:val="00F92E59"/>
    <w:rsid w:val="00FC1E47"/>
    <w:rsid w:val="00FC26AE"/>
    <w:rsid w:val="00FD2CBF"/>
    <w:rsid w:val="00FD4120"/>
    <w:rsid w:val="00FD770B"/>
    <w:rsid w:val="00FF4E6B"/>
    <w:rsid w:val="00FF5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76FE8"/>
  <w15:chartTrackingRefBased/>
  <w15:docId w15:val="{E2BB0AF8-AD6E-42A5-A115-DDF68CA0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F3"/>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table" w:customStyle="1" w:styleId="TableNormal">
    <w:name w:val="Table Normal"/>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186BF3"/>
    <w:pPr>
      <w:keepNext/>
      <w:keepLines/>
      <w:spacing w:before="480" w:after="120"/>
    </w:pPr>
    <w:rPr>
      <w:b/>
      <w:sz w:val="72"/>
      <w:szCs w:val="72"/>
    </w:rPr>
  </w:style>
  <w:style w:type="character" w:customStyle="1" w:styleId="TtuloCar">
    <w:name w:val="Título Car"/>
    <w:basedOn w:val="Fuentedeprrafopredeter"/>
    <w:link w:val="Ttul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59"/>
    <w:rsid w:val="00186BF3"/>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186BF3"/>
    <w:pPr>
      <w:tabs>
        <w:tab w:val="center" w:pos="4419"/>
        <w:tab w:val="right" w:pos="8838"/>
      </w:tabs>
    </w:pPr>
  </w:style>
  <w:style w:type="character" w:customStyle="1" w:styleId="EncabezadoCar">
    <w:name w:val="Encabezado Car"/>
    <w:basedOn w:val="Fuentedeprrafopredeter"/>
    <w:link w:val="Encabezado"/>
    <w:uiPriority w:val="99"/>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left w:w="108" w:type="dxa"/>
        <w:right w:w="108" w:type="dxa"/>
      </w:tblCellMar>
    </w:tblPr>
  </w:style>
  <w:style w:type="table" w:customStyle="1" w:styleId="2">
    <w:name w:val="2"/>
    <w:basedOn w:val="TableNormal1"/>
    <w:rsid w:val="00186BF3"/>
    <w:tblPr>
      <w:tblStyleRowBandSize w:val="1"/>
      <w:tblStyleColBandSize w:val="1"/>
      <w:tblCellMar>
        <w:left w:w="108" w:type="dxa"/>
        <w:right w:w="108" w:type="dxa"/>
      </w:tblCellMar>
    </w:tblPr>
  </w:style>
  <w:style w:type="table" w:customStyle="1" w:styleId="1">
    <w:name w:val="1"/>
    <w:basedOn w:val="TableNormal1"/>
    <w:rsid w:val="00186BF3"/>
    <w:tblPr>
      <w:tblStyleRowBandSize w:val="1"/>
      <w:tblStyleColBandSize w:val="1"/>
      <w:tblCellMar>
        <w:left w:w="108" w:type="dxa"/>
        <w:right w:w="108" w:type="dxa"/>
      </w:tblCellMar>
    </w:tblPr>
  </w:style>
  <w:style w:type="table" w:styleId="Tablaconcuadrcu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 w:type="character" w:styleId="Mencinsinresolver">
    <w:name w:val="Unresolved Mention"/>
    <w:basedOn w:val="Fuentedeprrafopredeter"/>
    <w:uiPriority w:val="99"/>
    <w:semiHidden/>
    <w:unhideWhenUsed/>
    <w:rsid w:val="00653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saj.org/sites/default/files/2020/informes/Informe_actividades_enero_marzo_2020.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eams.microsoft.com/l/meetup-join/19%3ameeting_NDg0MjRhMTYtNzc1Ny00NzlmLTg4MTMtZjFlNTVmNDFjMjcy%40thread.v2/0?context=%7b%22Tid%22%3a%22eb45f0fe-1d5e-4158-b768-7f16522faec7%22%2c%22Oid%22%3a%22674094bb-114e-413e-a62b-c7798923df79%22%25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34.230.74.29/fundamental/FUNDAMENTAL/FRACCION_IV/incisoc/Manual%20de%20organizacion%20%20.pdf" TargetMode="External"/><Relationship Id="rId4" Type="http://schemas.openxmlformats.org/officeDocument/2006/relationships/webSettings" Target="webSettings.xml"/><Relationship Id="rId9" Type="http://schemas.openxmlformats.org/officeDocument/2006/relationships/hyperlink" Target="https://sesaj.org/sites/default/files/2020/informes/Informe_actividades_abril_junio_2020.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4338</Words>
  <Characters>23862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Maycel Valadez Corona</cp:lastModifiedBy>
  <cp:revision>2</cp:revision>
  <dcterms:created xsi:type="dcterms:W3CDTF">2021-02-10T23:26:00Z</dcterms:created>
  <dcterms:modified xsi:type="dcterms:W3CDTF">2021-02-10T23:26:00Z</dcterms:modified>
</cp:coreProperties>
</file>